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bCs/>
          <w:sz w:val="16"/>
          <w:szCs w:val="16"/>
          <w:lang w:val="zh-CN"/>
        </w:rPr>
      </w:pPr>
    </w:p>
    <w:p>
      <w:pPr>
        <w:pStyle w:val="2"/>
        <w:rPr>
          <w:rFonts w:asciiTheme="minorEastAsia" w:hAnsiTheme="minorEastAsia"/>
          <w:b/>
          <w:bCs/>
          <w:sz w:val="16"/>
          <w:szCs w:val="16"/>
          <w:lang w:val="zh-CN"/>
        </w:rPr>
      </w:pPr>
    </w:p>
    <w:p>
      <w:pPr>
        <w:jc w:val="center"/>
        <w:rPr>
          <w:rFonts w:hint="eastAsia" w:asciiTheme="minorEastAsia" w:hAnsiTheme="minorEastAsia" w:eastAsiaTheme="majorEastAsia"/>
          <w:b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山地户外运动赛事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相关文件</w:t>
      </w:r>
    </w:p>
    <w:tbl>
      <w:tblPr>
        <w:tblStyle w:val="6"/>
        <w:tblW w:w="940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178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二维码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体育法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593725" cy="593725"/>
                  <wp:effectExtent l="0" t="0" r="15875" b="15875"/>
                  <wp:docPr id="2" name="图片 2" descr="2046af30be1486d454f4eddeeb48ece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46af30be1486d454f4eddeeb48ece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体育赛事活动管理办法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（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国家体育总局令第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bidi="ar"/>
              </w:rPr>
              <w:t>31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号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103505</wp:posOffset>
                  </wp:positionV>
                  <wp:extent cx="608965" cy="634365"/>
                  <wp:effectExtent l="0" t="0" r="635" b="5715"/>
                  <wp:wrapNone/>
                  <wp:docPr id="37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体育赛事活动赛风赛纪管理办法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drawing>
                <wp:inline distT="0" distB="0" distL="0" distR="0">
                  <wp:extent cx="605155" cy="605155"/>
                  <wp:effectExtent l="0" t="0" r="4445" b="4445"/>
                  <wp:docPr id="1" name="图片 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true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104" cy="60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体育总局关于做好高危险性体育赛事活动管理工作的通知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（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体政规字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〔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bidi="ar"/>
              </w:rPr>
              <w:t>2023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〕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bidi="ar"/>
              </w:rPr>
              <w:t>2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号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40005</wp:posOffset>
                  </wp:positionV>
                  <wp:extent cx="651510" cy="680720"/>
                  <wp:effectExtent l="0" t="0" r="3810" b="5080"/>
                  <wp:wrapNone/>
                  <wp:docPr id="42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体育总局关于建立健全体育赛事活动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bidi="ar"/>
              </w:rPr>
              <w:t>"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熔断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bidi="ar"/>
              </w:rPr>
              <w:t>"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机制的通知体规字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（〔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bidi="ar"/>
              </w:rPr>
              <w:t>2022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〕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bidi="ar"/>
              </w:rPr>
              <w:t>3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号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59690</wp:posOffset>
                  </wp:positionV>
                  <wp:extent cx="652145" cy="635000"/>
                  <wp:effectExtent l="0" t="0" r="3175" b="5080"/>
                  <wp:wrapNone/>
                  <wp:docPr id="46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体育总局关于进一步加强户外运动项目赛事活动监督管理的通知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（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体规字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〔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bidi="ar"/>
              </w:rPr>
              <w:t>2022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〕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bidi="ar"/>
              </w:rPr>
              <w:t>4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号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69850</wp:posOffset>
                  </wp:positionV>
                  <wp:extent cx="628650" cy="612140"/>
                  <wp:effectExtent l="0" t="0" r="11430" b="12700"/>
                  <wp:wrapNone/>
                  <wp:docPr id="38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体育总局关于印发《体育行业安全生产重大事故隐患判定标准（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bidi="ar"/>
              </w:rPr>
              <w:t>2023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版）》的通知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26035</wp:posOffset>
                  </wp:positionV>
                  <wp:extent cx="666750" cy="706120"/>
                  <wp:effectExtent l="0" t="0" r="3810" b="10160"/>
                  <wp:wrapNone/>
                  <wp:docPr id="47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TY/T 1103-2023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《群众体育赛事活动办赛指南 编制内容与评估指引》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683895" cy="683895"/>
                  <wp:effectExtent l="0" t="0" r="1905" b="1905"/>
                  <wp:docPr id="5" name="图片 5" descr="b926e1266ca5245aa197f803efe1a4e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926e1266ca5245aa197f803efe1a4e"/>
                          <pic:cNvPicPr>
                            <a:picLocks noChangeAspect="true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TY/T 1104-2023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《群众体育赛事活动参赛指引 编制内容与评估指引》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709930" cy="709930"/>
                  <wp:effectExtent l="0" t="0" r="13970" b="13970"/>
                  <wp:docPr id="3" name="图片 3" descr="110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04"/>
                          <pic:cNvPicPr>
                            <a:picLocks noChangeAspect="true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TY/T 1105-2023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《群众体育赛事活动安全评估技术导则》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746760" cy="746760"/>
                  <wp:effectExtent l="0" t="0" r="15240" b="15240"/>
                  <wp:docPr id="4" name="图片 4" descr="110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105"/>
                          <pic:cNvPicPr>
                            <a:picLocks noChangeAspect="true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TY/T 1106-2023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《群众体育赛事活动运营服务规范》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635635" cy="635635"/>
                  <wp:effectExtent l="0" t="0" r="12065" b="12065"/>
                  <wp:docPr id="6" name="图片 6" descr="110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106"/>
                          <pic:cNvPicPr>
                            <a:picLocks noChangeAspect="true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《登山中心关于在户外赛及活动中设立技术代表和安全监督的决定》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673735" cy="678815"/>
                  <wp:effectExtent l="0" t="0" r="12065" b="6985"/>
                  <wp:docPr id="85" name="图片 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1"/>
                          <pic:cNvPicPr>
                            <a:picLocks noChangeAspect="true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3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《中国登山协会山地户外运动安全轨迹追踪系统要求》（征求意见稿）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26035</wp:posOffset>
                  </wp:positionV>
                  <wp:extent cx="671195" cy="706120"/>
                  <wp:effectExtent l="0" t="0" r="14605" b="10160"/>
                  <wp:wrapNone/>
                  <wp:docPr id="49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5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中国登山协会山地越野跑办赛指南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52705</wp:posOffset>
                  </wp:positionV>
                  <wp:extent cx="670560" cy="662305"/>
                  <wp:effectExtent l="0" t="0" r="0" b="8255"/>
                  <wp:wrapNone/>
                  <wp:docPr id="43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1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中国登山协会山地越野跑参赛指引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46355</wp:posOffset>
                  </wp:positionV>
                  <wp:extent cx="670560" cy="671195"/>
                  <wp:effectExtent l="0" t="0" r="0" b="14605"/>
                  <wp:wrapNone/>
                  <wp:docPr id="39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6"/>
        <w:tblpPr w:leftFromText="180" w:rightFromText="180" w:vertAnchor="text" w:horzAnchor="page" w:tblpX="1859" w:tblpY="31"/>
        <w:tblOverlap w:val="never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178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中国登山协会登山赛参赛指引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31115</wp:posOffset>
                  </wp:positionV>
                  <wp:extent cx="645160" cy="700405"/>
                  <wp:effectExtent l="0" t="0" r="2540" b="4445"/>
                  <wp:wrapNone/>
                  <wp:docPr id="62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1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中国登山协会登山赛办赛指南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35560</wp:posOffset>
                  </wp:positionV>
                  <wp:extent cx="657860" cy="685800"/>
                  <wp:effectExtent l="0" t="0" r="8890" b="0"/>
                  <wp:wrapNone/>
                  <wp:docPr id="63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1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中国登山协会山地户外多项赛参赛指引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35560</wp:posOffset>
                  </wp:positionV>
                  <wp:extent cx="657860" cy="685800"/>
                  <wp:effectExtent l="0" t="0" r="8890" b="0"/>
                  <wp:wrapNone/>
                  <wp:docPr id="64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1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中国登山协会山地户外多项赛办赛指南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46990</wp:posOffset>
                  </wp:positionV>
                  <wp:extent cx="657860" cy="683895"/>
                  <wp:effectExtent l="0" t="0" r="8890" b="1905"/>
                  <wp:wrapNone/>
                  <wp:docPr id="65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2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Gn4zeFgIAABkEAAAOAAAAZHJz&#10;L2Uyb0RvYy54bWytU8uO0zAU3SPxD5b3NGkRo07VdFRmVIQ0YkYqiLXr2G0kv2S7TcoHwB+wYsOe&#10;7+p3cOwmHQSsEBvnXN+b+zj3eH7TaUUOwofGmoqORyUlwnBbN2Zb0Q/vVy+mlITITM2UNaKiRxHo&#10;zeL5s3nrZmJid1bVwhMkMWHWuoruYnSzogh8JzQLI+uEgVNar1mE6bdF7VmL7FoVk7K8Klrra+ct&#10;FyHg9u7spIucX0rB44OUQUSiKoreYj59PjfpLBZzNtt65nYN79tg/9CFZo1B0UuqOxYZ2fvmj1S6&#10;4d4GK+OIW11YKRsu8gyYZlz+Ns16x5zIs4Cc4C40hf+Xlr87PHrS1BW9psQwjRWdvn45fftx+v6Z&#10;XCd6WhdmiFo7xMXute0qGv1eDK6A+zR4J71OX4xEEAKujxd+RRcJx+V4OplOS7g4fIOBEsXT786H&#10;+EZYTRKoqMcCM6/scB/iOXQISdWMXTVK5SUqQ9qKXr1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Bp+M3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DI2N2ZjMmE1OWVjYjI3OWZjNzkyYTY4ZjVhYjYifQ=="/>
  </w:docVars>
  <w:rsids>
    <w:rsidRoot w:val="00145F6C"/>
    <w:rsid w:val="00145F6C"/>
    <w:rsid w:val="004531C6"/>
    <w:rsid w:val="00EC7819"/>
    <w:rsid w:val="264420F7"/>
    <w:rsid w:val="2E3E4428"/>
    <w:rsid w:val="6BDE8ECB"/>
    <w:rsid w:val="7C78109F"/>
    <w:rsid w:val="7CDF38CA"/>
    <w:rsid w:val="7FFB1E0E"/>
    <w:rsid w:val="E7D7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napToGrid w:val="0"/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0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</Words>
  <Characters>423</Characters>
  <Lines>3</Lines>
  <Paragraphs>1</Paragraphs>
  <TotalTime>0</TotalTime>
  <ScaleCrop>false</ScaleCrop>
  <LinksUpToDate>false</LinksUpToDate>
  <CharactersWithSpaces>496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2024-04-30T10:05:00Z</dcterms:created>
  <dc:creator>一帆</dc:creator>
  <cp:lastModifiedBy>dongliyuan</cp:lastModifiedBy>
  <cp:lastPrinted>2024-04-30T14:16:00Z</cp:lastPrinted>
  <dcterms:modified xsi:type="dcterms:W3CDTF">2024-04-30T11:00:08Z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E91E2BD7EABE4D4BBE36F8B347B4A7B4_12</vt:lpwstr>
  </property>
</Properties>
</file>