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“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派燃烧杯</w:t>
      </w: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”</w:t>
      </w:r>
      <w:r>
        <w:rPr>
          <w:rFonts w:hint="eastAsia" w:asciiTheme="minorEastAsia" w:hAnsiTheme="minorEastAsia"/>
          <w:b/>
          <w:bCs/>
          <w:sz w:val="32"/>
          <w:szCs w:val="32"/>
        </w:rPr>
        <w:t>2022年U系列田径联赛（山东赛区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)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团体安全责任书</w:t>
      </w:r>
    </w:p>
    <w:p>
      <w:pPr>
        <w:spacing w:line="276" w:lineRule="auto"/>
        <w:ind w:firstLine="480" w:firstLineChars="200"/>
        <w:jc w:val="left"/>
        <w:rPr>
          <w:rFonts w:asciiTheme="minorEastAsia" w:hAnsiTheme="minorEastAsia"/>
          <w:sz w:val="24"/>
          <w:szCs w:val="32"/>
        </w:rPr>
      </w:pPr>
    </w:p>
    <w:p>
      <w:pPr>
        <w:spacing w:line="560" w:lineRule="exact"/>
        <w:ind w:firstLine="480" w:firstLineChars="200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随着我省体育赛事活动安全管理工作的不断落实，结合现阶段疫情防控的实际情况，为保障赛事安全、有序的开展，各参赛单位须切实履行如下要求，并承诺：</w:t>
      </w:r>
    </w:p>
    <w:p>
      <w:pPr>
        <w:spacing w:line="560" w:lineRule="exact"/>
        <w:ind w:firstLine="480" w:firstLineChars="20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1、严格落实个人防护措施，乘坐公共交通工具和人员密集场所科学规范佩戴口罩。</w:t>
      </w:r>
    </w:p>
    <w:p>
      <w:pPr>
        <w:spacing w:line="560" w:lineRule="exact"/>
        <w:ind w:firstLine="480" w:firstLineChars="20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2、各单位领队负责，每天查看队员的健康通行码，早、晚测量体温，如实记录填写“体温、绿码监测表”</w:t>
      </w:r>
      <w:r>
        <w:rPr>
          <w:rFonts w:hint="eastAsia" w:cs="仿宋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见附件</w:t>
      </w:r>
      <w:r>
        <w:rPr>
          <w:rFonts w:hint="eastAsia" w:cs="仿宋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cs="仿宋" w:asciiTheme="minorEastAsia" w:hAnsiTheme="minorEastAsia"/>
          <w:sz w:val="24"/>
          <w:szCs w:val="24"/>
        </w:rPr>
        <w:t>，并及时报送赛事组委会。</w:t>
      </w:r>
    </w:p>
    <w:p>
      <w:pPr>
        <w:spacing w:line="560" w:lineRule="exact"/>
        <w:ind w:firstLine="480" w:firstLineChars="20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3、</w:t>
      </w:r>
      <w:r>
        <w:rPr>
          <w:rFonts w:hint="eastAsia" w:cs="仿宋" w:asciiTheme="minorEastAsia" w:hAnsiTheme="minorEastAsia"/>
          <w:spacing w:val="7"/>
          <w:sz w:val="24"/>
          <w:szCs w:val="24"/>
          <w:shd w:val="clear" w:color="auto" w:fill="FFFFFF"/>
        </w:rPr>
        <w:t>如出现发热、咳嗽、腹泻、乏力等症状，应立即停止参赛，并第一时间到就近的发热门诊进行诊疗。</w:t>
      </w:r>
    </w:p>
    <w:p>
      <w:pPr>
        <w:spacing w:line="560" w:lineRule="exact"/>
        <w:ind w:firstLine="480" w:firstLineChars="20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4、做好人身、防疫、财产、交通、饮食、竞赛等相关安全防护工作，严格遵守竞赛规程。</w:t>
      </w:r>
    </w:p>
    <w:p>
      <w:pPr>
        <w:spacing w:line="560" w:lineRule="exact"/>
        <w:ind w:firstLine="480" w:firstLineChars="20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5、合理安排队员作息时间，做好防暑降温保障。</w:t>
      </w:r>
    </w:p>
    <w:p>
      <w:pPr>
        <w:spacing w:line="560" w:lineRule="exact"/>
        <w:ind w:firstLine="480" w:firstLineChars="200"/>
        <w:jc w:val="left"/>
        <w:rPr>
          <w:rFonts w:cs="仿宋" w:asciiTheme="minorEastAsia" w:hAnsiTheme="minorEastAsia"/>
          <w:spacing w:val="7"/>
          <w:sz w:val="24"/>
          <w:szCs w:val="24"/>
          <w:shd w:val="clear" w:color="auto" w:fill="FFFFFF"/>
        </w:rPr>
      </w:pPr>
      <w:r>
        <w:rPr>
          <w:rFonts w:hint="eastAsia" w:cs="仿宋" w:asciiTheme="minorEastAsia" w:hAnsiTheme="minorEastAsia"/>
          <w:sz w:val="24"/>
          <w:szCs w:val="24"/>
        </w:rPr>
        <w:t>6、按市疾病预防控制中心要求，</w:t>
      </w:r>
      <w:r>
        <w:rPr>
          <w:rStyle w:val="7"/>
          <w:rFonts w:hint="eastAsia" w:asciiTheme="minorEastAsia" w:hAnsiTheme="minorEastAsia"/>
          <w:spacing w:val="7"/>
          <w:sz w:val="24"/>
          <w:szCs w:val="24"/>
          <w:shd w:val="clear" w:color="auto" w:fill="FFFFFF"/>
          <w:lang w:val="en-US" w:eastAsia="zh-CN"/>
        </w:rPr>
        <w:t>所有参赛人员（包括：运动员、教练员及其他随队人员）</w:t>
      </w:r>
      <w:r>
        <w:rPr>
          <w:rFonts w:hint="eastAsia" w:cs="仿宋" w:asciiTheme="minorEastAsia" w:hAnsiTheme="minorEastAsia"/>
          <w:sz w:val="24"/>
          <w:szCs w:val="24"/>
        </w:rPr>
        <w:t>应</w:t>
      </w:r>
      <w:r>
        <w:rPr>
          <w:rFonts w:hint="eastAsia" w:cs="仿宋" w:asciiTheme="minorEastAsia" w:hAnsiTheme="minorEastAsia"/>
          <w:spacing w:val="7"/>
          <w:sz w:val="24"/>
          <w:szCs w:val="24"/>
          <w:shd w:val="clear" w:color="auto" w:fill="FFFFFF"/>
        </w:rPr>
        <w:t>提供</w:t>
      </w:r>
      <w:r>
        <w:rPr>
          <w:rFonts w:hint="eastAsia" w:cs="仿宋" w:asciiTheme="minorEastAsia" w:hAnsiTheme="minorEastAsia"/>
          <w:spacing w:val="7"/>
          <w:sz w:val="24"/>
          <w:szCs w:val="24"/>
          <w:shd w:val="clear" w:color="auto" w:fill="FFFFFF"/>
          <w:lang w:val="en-US" w:eastAsia="zh-CN"/>
        </w:rPr>
        <w:t>报到前连续3天（不含报到当日）核酸检测阴性证明为本人的检测结果</w:t>
      </w:r>
      <w:bookmarkStart w:id="2" w:name="_GoBack"/>
      <w:bookmarkEnd w:id="2"/>
      <w:r>
        <w:rPr>
          <w:rFonts w:hint="eastAsia" w:cs="仿宋" w:asciiTheme="minorEastAsia" w:hAnsiTheme="minorEastAsia"/>
          <w:spacing w:val="7"/>
          <w:sz w:val="24"/>
          <w:szCs w:val="24"/>
          <w:shd w:val="clear" w:color="auto" w:fill="FFFFFF"/>
        </w:rPr>
        <w:t>。</w:t>
      </w:r>
    </w:p>
    <w:p>
      <w:pPr>
        <w:spacing w:line="560" w:lineRule="exact"/>
        <w:ind w:firstLine="508" w:firstLineChars="200"/>
        <w:jc w:val="left"/>
        <w:rPr>
          <w:rFonts w:cs="仿宋" w:asciiTheme="minorEastAsia" w:hAnsiTheme="minorEastAsia"/>
          <w:spacing w:val="7"/>
          <w:sz w:val="24"/>
          <w:szCs w:val="24"/>
          <w:shd w:val="clear" w:color="auto" w:fill="FFFFFF"/>
        </w:rPr>
      </w:pPr>
      <w:r>
        <w:rPr>
          <w:rFonts w:hint="eastAsia" w:cs="仿宋" w:asciiTheme="minorEastAsia" w:hAnsiTheme="minorEastAsia"/>
          <w:spacing w:val="7"/>
          <w:sz w:val="24"/>
          <w:szCs w:val="24"/>
          <w:shd w:val="clear" w:color="auto" w:fill="FFFFFF"/>
        </w:rPr>
        <w:t>7、加强对参赛队员各类赛事风险的安全防范教育工作。</w:t>
      </w:r>
    </w:p>
    <w:p>
      <w:pPr>
        <w:spacing w:line="560" w:lineRule="exact"/>
        <w:ind w:firstLine="508" w:firstLineChars="200"/>
        <w:jc w:val="left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pacing w:val="7"/>
          <w:sz w:val="24"/>
          <w:szCs w:val="24"/>
          <w:shd w:val="clear" w:color="auto" w:fill="FFFFFF"/>
        </w:rPr>
        <w:t>8、密切关注全国各地风险等级变化。</w:t>
      </w:r>
    </w:p>
    <w:p>
      <w:pPr>
        <w:spacing w:line="560" w:lineRule="exact"/>
        <w:ind w:firstLine="480" w:firstLineChars="200"/>
        <w:jc w:val="left"/>
        <w:rPr>
          <w:rFonts w:cs="仿宋" w:asciiTheme="minorEastAsia" w:hAnsiTheme="minorEastAsia"/>
          <w:spacing w:val="7"/>
          <w:sz w:val="24"/>
          <w:szCs w:val="24"/>
          <w:shd w:val="clear" w:color="auto" w:fill="FFFFFF"/>
        </w:rPr>
      </w:pPr>
      <w:r>
        <w:rPr>
          <w:rFonts w:hint="eastAsia" w:cs="仿宋" w:asciiTheme="minorEastAsia" w:hAnsiTheme="minorEastAsia"/>
          <w:sz w:val="24"/>
          <w:szCs w:val="24"/>
        </w:rPr>
        <w:t>9、本人及所代表团队已认真阅读并全面理解以上内容，且对上述所有内容予以确认并承担相</w:t>
      </w:r>
      <w:r>
        <w:rPr>
          <w:rFonts w:hint="eastAsia" w:cs="仿宋" w:asciiTheme="minorEastAsia" w:hAnsiTheme="minorEastAsia"/>
          <w:spacing w:val="7"/>
          <w:sz w:val="24"/>
          <w:szCs w:val="24"/>
          <w:shd w:val="clear" w:color="auto" w:fill="FFFFFF"/>
        </w:rPr>
        <w:t>应的法律责任，本人自愿签署此责任书。</w:t>
      </w:r>
    </w:p>
    <w:p>
      <w:pPr>
        <w:spacing w:line="276" w:lineRule="auto"/>
        <w:jc w:val="left"/>
        <w:rPr>
          <w:rFonts w:asciiTheme="minorEastAsia" w:hAnsi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/>
          <w:szCs w:val="21"/>
        </w:rPr>
      </w:pPr>
    </w:p>
    <w:p>
      <w:pPr>
        <w:spacing w:line="276" w:lineRule="auto"/>
        <w:jc w:val="left"/>
        <w:rPr>
          <w:rFonts w:asciiTheme="minorEastAsia" w:hAnsiTheme="minor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cs="仿宋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责任人/领队签字：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320" w:firstLineChars="3050"/>
        <w:jc w:val="left"/>
        <w:textAlignment w:val="auto"/>
        <w:rPr>
          <w:rFonts w:cs="仿宋" w:asciiTheme="minorEastAsia" w:hAnsiTheme="minorEastAsia"/>
          <w:sz w:val="24"/>
          <w:szCs w:val="24"/>
        </w:rPr>
      </w:pPr>
      <w:r>
        <w:rPr>
          <w:rFonts w:hint="eastAsia" w:cs="仿宋" w:asciiTheme="minorEastAsia" w:hAnsiTheme="minorEastAsia"/>
          <w:sz w:val="24"/>
          <w:szCs w:val="24"/>
        </w:rPr>
        <w:t>202</w:t>
      </w:r>
      <w:r>
        <w:rPr>
          <w:rFonts w:hint="eastAsia" w:cs="仿宋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cs="仿宋" w:asciiTheme="minorEastAsia" w:hAnsiTheme="minorEastAsia"/>
          <w:sz w:val="24"/>
          <w:szCs w:val="24"/>
        </w:rPr>
        <w:t>年   月   日</w:t>
      </w:r>
    </w:p>
    <w:p>
      <w:pPr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br w:type="page"/>
      </w:r>
    </w:p>
    <w:tbl>
      <w:tblPr>
        <w:tblStyle w:val="5"/>
        <w:tblpPr w:leftFromText="180" w:rightFromText="180" w:vertAnchor="page" w:horzAnchor="page" w:tblpX="1028" w:tblpY="2193"/>
        <w:tblOverlap w:val="never"/>
        <w:tblW w:w="0" w:type="auto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17"/>
        <w:gridCol w:w="612"/>
        <w:gridCol w:w="593"/>
        <w:gridCol w:w="1992"/>
        <w:gridCol w:w="2081"/>
        <w:gridCol w:w="1311"/>
        <w:gridCol w:w="145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11" w:type="dxa"/>
            <w:gridSpan w:val="2"/>
          </w:tcPr>
          <w:p>
            <w:pPr>
              <w:pStyle w:val="10"/>
              <w:spacing w:line="295" w:lineRule="exact"/>
              <w:ind w:left="37"/>
              <w:rPr>
                <w:b/>
                <w:sz w:val="24"/>
              </w:rPr>
            </w:pPr>
            <w:bookmarkStart w:id="0" w:name="6.4"/>
            <w:bookmarkEnd w:id="0"/>
            <w:r>
              <w:rPr>
                <w:b/>
                <w:sz w:val="24"/>
              </w:rPr>
              <w:t>单位名称</w:t>
            </w:r>
          </w:p>
        </w:tc>
        <w:tc>
          <w:tcPr>
            <w:tcW w:w="8039" w:type="dxa"/>
            <w:gridSpan w:val="6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11" w:type="dxa"/>
            <w:gridSpan w:val="2"/>
          </w:tcPr>
          <w:p>
            <w:pPr>
              <w:pStyle w:val="10"/>
              <w:spacing w:line="26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8039" w:type="dxa"/>
            <w:gridSpan w:val="6"/>
          </w:tcPr>
          <w:p>
            <w:pPr>
              <w:pStyle w:val="10"/>
              <w:spacing w:line="266" w:lineRule="exact"/>
              <w:ind w:right="3601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12月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4" w:type="dxa"/>
            <w:vMerge w:val="restart"/>
          </w:tcPr>
          <w:p>
            <w:pPr>
              <w:pStyle w:val="10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10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617" w:type="dxa"/>
            <w:vMerge w:val="restart"/>
          </w:tcPr>
          <w:p>
            <w:pPr>
              <w:pStyle w:val="10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10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612" w:type="dxa"/>
            <w:tcBorders>
              <w:bottom w:val="single" w:color="000000" w:sz="8" w:space="0"/>
            </w:tcBorders>
          </w:tcPr>
          <w:p>
            <w:pPr>
              <w:pStyle w:val="10"/>
              <w:spacing w:before="49" w:line="305" w:lineRule="exact"/>
              <w:ind w:left="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早</w:t>
            </w:r>
          </w:p>
        </w:tc>
        <w:tc>
          <w:tcPr>
            <w:tcW w:w="593" w:type="dxa"/>
            <w:tcBorders>
              <w:bottom w:val="single" w:color="000000" w:sz="8" w:space="0"/>
            </w:tcBorders>
          </w:tcPr>
          <w:p>
            <w:pPr>
              <w:pStyle w:val="10"/>
              <w:spacing w:before="49" w:line="305" w:lineRule="exact"/>
              <w:ind w:left="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晚</w:t>
            </w:r>
          </w:p>
        </w:tc>
        <w:tc>
          <w:tcPr>
            <w:tcW w:w="1992" w:type="dxa"/>
            <w:tcBorders>
              <w:bottom w:val="single" w:color="000000" w:sz="8" w:space="0"/>
            </w:tcBorders>
          </w:tcPr>
          <w:p>
            <w:pPr>
              <w:pStyle w:val="10"/>
              <w:spacing w:before="49" w:line="305" w:lineRule="exact"/>
              <w:ind w:left="738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绿码</w:t>
            </w:r>
          </w:p>
        </w:tc>
        <w:tc>
          <w:tcPr>
            <w:tcW w:w="2081" w:type="dxa"/>
            <w:vMerge w:val="restart"/>
          </w:tcPr>
          <w:p>
            <w:pPr>
              <w:pStyle w:val="10"/>
              <w:spacing w:before="70" w:line="244" w:lineRule="auto"/>
              <w:ind w:left="43" w:right="65"/>
              <w:jc w:val="both"/>
              <w:rPr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14</w:t>
            </w:r>
            <w:r>
              <w:rPr>
                <w:b/>
                <w:sz w:val="21"/>
              </w:rPr>
              <w:t>天内是否有国内中高风险等疫情重点地区旅居史和接触史的</w:t>
            </w:r>
          </w:p>
        </w:tc>
        <w:tc>
          <w:tcPr>
            <w:tcW w:w="1311" w:type="dxa"/>
            <w:vMerge w:val="restart"/>
          </w:tcPr>
          <w:p>
            <w:pPr>
              <w:pStyle w:val="10"/>
              <w:spacing w:before="70" w:line="244" w:lineRule="auto"/>
              <w:ind w:left="120" w:right="75" w:hanging="3"/>
              <w:jc w:val="both"/>
              <w:rPr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14</w:t>
            </w:r>
            <w:r>
              <w:rPr>
                <w:b/>
                <w:sz w:val="21"/>
              </w:rPr>
              <w:t>天内是否有境外旅居史的人员</w:t>
            </w:r>
          </w:p>
        </w:tc>
        <w:tc>
          <w:tcPr>
            <w:tcW w:w="1450" w:type="dxa"/>
            <w:vMerge w:val="restart"/>
          </w:tcPr>
          <w:p>
            <w:pPr>
              <w:pStyle w:val="10"/>
              <w:spacing w:before="44" w:line="228" w:lineRule="auto"/>
              <w:ind w:left="115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居住社区21 天内是否发生疫情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color="000000" w:sz="8" w:space="0"/>
            </w:tcBorders>
          </w:tcPr>
          <w:p>
            <w:pPr>
              <w:pStyle w:val="10"/>
              <w:spacing w:before="136"/>
              <w:ind w:left="24"/>
              <w:rPr>
                <w:sz w:val="22"/>
              </w:rPr>
            </w:pPr>
            <w:r>
              <w:rPr>
                <w:sz w:val="22"/>
              </w:rPr>
              <w:t>体温</w:t>
            </w:r>
          </w:p>
        </w:tc>
        <w:tc>
          <w:tcPr>
            <w:tcW w:w="593" w:type="dxa"/>
            <w:tcBorders>
              <w:top w:val="single" w:color="000000" w:sz="8" w:space="0"/>
            </w:tcBorders>
          </w:tcPr>
          <w:p>
            <w:pPr>
              <w:pStyle w:val="10"/>
              <w:spacing w:before="136"/>
              <w:ind w:left="34"/>
              <w:rPr>
                <w:sz w:val="22"/>
              </w:rPr>
            </w:pPr>
            <w:r>
              <w:rPr>
                <w:sz w:val="22"/>
              </w:rPr>
              <w:t>体温</w:t>
            </w:r>
          </w:p>
        </w:tc>
        <w:tc>
          <w:tcPr>
            <w:tcW w:w="1992" w:type="dxa"/>
            <w:tcBorders>
              <w:top w:val="single" w:color="000000" w:sz="8" w:space="0"/>
            </w:tcBorders>
          </w:tcPr>
          <w:p>
            <w:pPr>
              <w:pStyle w:val="10"/>
              <w:spacing w:before="26" w:line="248" w:lineRule="exact"/>
              <w:ind w:left="101" w:right="23"/>
              <w:rPr>
                <w:sz w:val="20"/>
              </w:rPr>
            </w:pPr>
            <w:r>
              <w:rPr>
                <w:sz w:val="20"/>
              </w:rPr>
              <w:t>（是绿码则打√，不是则立即停止参赛）</w:t>
            </w:r>
          </w:p>
        </w:tc>
        <w:tc>
          <w:tcPr>
            <w:tcW w:w="20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9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94" w:type="dxa"/>
            <w:tcBorders>
              <w:top w:val="single" w:color="000000" w:sz="8" w:space="0"/>
              <w:bottom w:val="single" w:color="auto" w:sz="1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auto" w:sz="1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line="400" w:lineRule="exact"/>
        <w:ind w:left="20"/>
        <w:jc w:val="center"/>
        <w:rPr>
          <w:color w:val="auto"/>
        </w:rPr>
      </w:pPr>
      <w:r>
        <w:rPr>
          <w:color w:val="auto"/>
        </w:rPr>
        <w:t>体温、绿码监测表</w:t>
      </w:r>
    </w:p>
    <w:p>
      <w:pPr>
        <w:spacing w:after="0"/>
        <w:jc w:val="center"/>
        <w:rPr>
          <w:rFonts w:ascii="Times New Roman"/>
          <w:sz w:val="22"/>
        </w:rPr>
        <w:sectPr>
          <w:headerReference r:id="rId3" w:type="default"/>
          <w:pgSz w:w="11910" w:h="16840"/>
          <w:pgMar w:top="1520" w:right="1080" w:bottom="280" w:left="880" w:header="1155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bookmarkStart w:id="1" w:name="6.5-6.6"/>
      <w:bookmarkEnd w:id="1"/>
    </w:p>
    <w:tbl>
      <w:tblPr>
        <w:tblStyle w:val="5"/>
        <w:tblW w:w="0" w:type="auto"/>
        <w:tblInd w:w="16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616"/>
        <w:gridCol w:w="942"/>
        <w:gridCol w:w="952"/>
        <w:gridCol w:w="1931"/>
        <w:gridCol w:w="990"/>
        <w:gridCol w:w="990"/>
        <w:gridCol w:w="216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50" w:type="dxa"/>
            <w:gridSpan w:val="2"/>
          </w:tcPr>
          <w:p>
            <w:pPr>
              <w:pStyle w:val="10"/>
              <w:spacing w:line="295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7965" w:type="dxa"/>
            <w:gridSpan w:val="6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50" w:type="dxa"/>
            <w:gridSpan w:val="2"/>
          </w:tcPr>
          <w:p>
            <w:pPr>
              <w:pStyle w:val="10"/>
              <w:spacing w:line="26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942" w:type="dxa"/>
            <w:tcBorders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spacing w:line="266" w:lineRule="exact"/>
              <w:ind w:left="59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b/>
                <w:sz w:val="24"/>
              </w:rPr>
              <w:t>月</w:t>
            </w:r>
            <w:r>
              <w:rPr>
                <w:rFonts w:hint="eastAsia" w:ascii="Calibri"/>
                <w:b/>
                <w:sz w:val="24"/>
                <w:lang w:val="en-US" w:eastAsia="zh-CN"/>
              </w:rPr>
              <w:t xml:space="preserve">  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>
            <w:pPr>
              <w:pStyle w:val="10"/>
              <w:spacing w:line="266" w:lineRule="exact"/>
              <w:ind w:left="61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b/>
                <w:sz w:val="24"/>
              </w:rPr>
              <w:t>月</w:t>
            </w:r>
            <w:r>
              <w:rPr>
                <w:rFonts w:hint="eastAsia" w:ascii="Calibri"/>
                <w:b/>
                <w:sz w:val="24"/>
                <w:lang w:val="en-US" w:eastAsia="zh-CN"/>
              </w:rPr>
              <w:t xml:space="preserve">  </w:t>
            </w:r>
            <w:r>
              <w:rPr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4" w:type="dxa"/>
            <w:vMerge w:val="restart"/>
          </w:tcPr>
          <w:p>
            <w:pPr>
              <w:pStyle w:val="10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10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616" w:type="dxa"/>
            <w:vMerge w:val="restart"/>
          </w:tcPr>
          <w:p>
            <w:pPr>
              <w:pStyle w:val="10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10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942" w:type="dxa"/>
            <w:tcBorders>
              <w:bottom w:val="single" w:color="000000" w:sz="8" w:space="0"/>
            </w:tcBorders>
          </w:tcPr>
          <w:p>
            <w:pPr>
              <w:pStyle w:val="10"/>
              <w:spacing w:before="49" w:line="30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早</w:t>
            </w:r>
          </w:p>
        </w:tc>
        <w:tc>
          <w:tcPr>
            <w:tcW w:w="952" w:type="dxa"/>
            <w:tcBorders>
              <w:bottom w:val="single" w:color="000000" w:sz="8" w:space="0"/>
            </w:tcBorders>
          </w:tcPr>
          <w:p>
            <w:pPr>
              <w:pStyle w:val="10"/>
              <w:spacing w:before="49" w:line="305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晚</w:t>
            </w:r>
          </w:p>
        </w:tc>
        <w:tc>
          <w:tcPr>
            <w:tcW w:w="1931" w:type="dxa"/>
            <w:tcBorders>
              <w:bottom w:val="single" w:color="000000" w:sz="8" w:space="0"/>
            </w:tcBorders>
          </w:tcPr>
          <w:p>
            <w:pPr>
              <w:pStyle w:val="10"/>
              <w:spacing w:before="49" w:line="305" w:lineRule="exact"/>
              <w:ind w:left="679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绿码</w:t>
            </w:r>
          </w:p>
        </w:tc>
        <w:tc>
          <w:tcPr>
            <w:tcW w:w="1980" w:type="dxa"/>
            <w:gridSpan w:val="2"/>
            <w:tcBorders>
              <w:bottom w:val="single" w:color="000000" w:sz="8" w:space="0"/>
            </w:tcBorders>
          </w:tcPr>
          <w:p>
            <w:pPr>
              <w:pStyle w:val="10"/>
              <w:spacing w:before="49" w:line="305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早</w:t>
            </w:r>
          </w:p>
        </w:tc>
        <w:tc>
          <w:tcPr>
            <w:tcW w:w="2160" w:type="dxa"/>
            <w:tcBorders>
              <w:bottom w:val="single" w:color="000000" w:sz="8" w:space="0"/>
            </w:tcBorders>
          </w:tcPr>
          <w:p>
            <w:pPr>
              <w:pStyle w:val="10"/>
              <w:spacing w:before="49" w:line="305" w:lineRule="exact"/>
              <w:ind w:left="702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绿码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tcBorders>
              <w:top w:val="single" w:color="000000" w:sz="8" w:space="0"/>
            </w:tcBorders>
          </w:tcPr>
          <w:p>
            <w:pPr>
              <w:pStyle w:val="10"/>
              <w:spacing w:before="136"/>
              <w:ind w:left="26"/>
              <w:jc w:val="center"/>
              <w:rPr>
                <w:sz w:val="22"/>
              </w:rPr>
            </w:pPr>
            <w:r>
              <w:rPr>
                <w:sz w:val="22"/>
              </w:rPr>
              <w:t>体温</w:t>
            </w:r>
          </w:p>
        </w:tc>
        <w:tc>
          <w:tcPr>
            <w:tcW w:w="952" w:type="dxa"/>
            <w:tcBorders>
              <w:top w:val="single" w:color="000000" w:sz="8" w:space="0"/>
            </w:tcBorders>
          </w:tcPr>
          <w:p>
            <w:pPr>
              <w:pStyle w:val="10"/>
              <w:spacing w:before="136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体温</w:t>
            </w:r>
          </w:p>
        </w:tc>
        <w:tc>
          <w:tcPr>
            <w:tcW w:w="1931" w:type="dxa"/>
            <w:tcBorders>
              <w:top w:val="single" w:color="000000" w:sz="8" w:space="0"/>
            </w:tcBorders>
          </w:tcPr>
          <w:p>
            <w:pPr>
              <w:pStyle w:val="10"/>
              <w:spacing w:before="26" w:line="248" w:lineRule="exact"/>
              <w:ind w:left="67" w:right="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（是绿码则打√，不是则立即停止参赛）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10"/>
              <w:spacing w:before="136"/>
              <w:ind w:left="37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体温</w:t>
            </w:r>
          </w:p>
        </w:tc>
        <w:tc>
          <w:tcPr>
            <w:tcW w:w="2160" w:type="dxa"/>
            <w:tcBorders>
              <w:top w:val="single" w:color="000000" w:sz="8" w:space="0"/>
            </w:tcBorders>
          </w:tcPr>
          <w:p>
            <w:pPr>
              <w:pStyle w:val="10"/>
              <w:spacing w:before="26" w:line="248" w:lineRule="exact"/>
              <w:ind w:left="67" w:right="2"/>
              <w:jc w:val="center"/>
              <w:rPr>
                <w:sz w:val="20"/>
              </w:rPr>
            </w:pPr>
            <w:r>
              <w:rPr>
                <w:sz w:val="20"/>
              </w:rPr>
              <w:t>（是绿码则打√，不是则立即停止参赛）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3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34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32"/>
        </w:rPr>
      </w:pPr>
    </w:p>
    <w:sectPr>
      <w:pgSz w:w="11906" w:h="16838"/>
      <w:pgMar w:top="1519" w:right="1080" w:bottom="278" w:left="8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2781935</wp:posOffset>
              </wp:positionH>
              <wp:positionV relativeFrom="page">
                <wp:posOffset>720090</wp:posOffset>
              </wp:positionV>
              <wp:extent cx="1867535" cy="2540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9.05pt;margin-top:56.7pt;height:20pt;width:147.05pt;mso-position-horizontal-relative:page;mso-position-vertical-relative:page;z-index:-251657216;mso-width-relative:page;mso-height-relative:page;" filled="f" stroked="f" coordsize="21600,21600" o:gfxdata="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Oc6NtkAAAALAQAADwAAAAAAAAABACAAAAAiAAAAZHJzL2Rvd25yZXYueG1sUEsB&#10;AhQAFAAAAAgAh07iQBBqctq7AQAAc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N2VhMGVhZmIzZDc2NTkxY2ExZGFlN2E3NWE1OTkifQ=="/>
  </w:docVars>
  <w:rsids>
    <w:rsidRoot w:val="001914E8"/>
    <w:rsid w:val="00074B82"/>
    <w:rsid w:val="000F31E2"/>
    <w:rsid w:val="0019122E"/>
    <w:rsid w:val="001914E8"/>
    <w:rsid w:val="00291C5A"/>
    <w:rsid w:val="003259A0"/>
    <w:rsid w:val="00374FE3"/>
    <w:rsid w:val="003D66C1"/>
    <w:rsid w:val="003F3F3F"/>
    <w:rsid w:val="00567F60"/>
    <w:rsid w:val="00596334"/>
    <w:rsid w:val="005D1DB6"/>
    <w:rsid w:val="005E4665"/>
    <w:rsid w:val="0060260F"/>
    <w:rsid w:val="00636E81"/>
    <w:rsid w:val="00687FC3"/>
    <w:rsid w:val="006C0CA2"/>
    <w:rsid w:val="008A00D3"/>
    <w:rsid w:val="008A20B1"/>
    <w:rsid w:val="00B249F5"/>
    <w:rsid w:val="00B57B63"/>
    <w:rsid w:val="00BF2152"/>
    <w:rsid w:val="00E837D5"/>
    <w:rsid w:val="00F23545"/>
    <w:rsid w:val="00F669C6"/>
    <w:rsid w:val="00FC3B14"/>
    <w:rsid w:val="07BC5DAE"/>
    <w:rsid w:val="08461A53"/>
    <w:rsid w:val="0DFF6D1C"/>
    <w:rsid w:val="0E756F81"/>
    <w:rsid w:val="0F751388"/>
    <w:rsid w:val="103D6CB4"/>
    <w:rsid w:val="139000E8"/>
    <w:rsid w:val="13D127EA"/>
    <w:rsid w:val="142D32D1"/>
    <w:rsid w:val="160E65B7"/>
    <w:rsid w:val="19DB2141"/>
    <w:rsid w:val="19F30DDE"/>
    <w:rsid w:val="1AC33C0E"/>
    <w:rsid w:val="1CEA0CBF"/>
    <w:rsid w:val="1E696B25"/>
    <w:rsid w:val="203D79CB"/>
    <w:rsid w:val="296A26FA"/>
    <w:rsid w:val="29AF190F"/>
    <w:rsid w:val="2C2B232E"/>
    <w:rsid w:val="2EEA4579"/>
    <w:rsid w:val="30985E8A"/>
    <w:rsid w:val="30A32619"/>
    <w:rsid w:val="362E0CFA"/>
    <w:rsid w:val="3D4750B8"/>
    <w:rsid w:val="3DE625D7"/>
    <w:rsid w:val="3E526C92"/>
    <w:rsid w:val="3EAE16D0"/>
    <w:rsid w:val="466164D1"/>
    <w:rsid w:val="4E7D093A"/>
    <w:rsid w:val="527D51EA"/>
    <w:rsid w:val="57D27315"/>
    <w:rsid w:val="59BA46BB"/>
    <w:rsid w:val="5ABF356D"/>
    <w:rsid w:val="5CFF7646"/>
    <w:rsid w:val="5F135793"/>
    <w:rsid w:val="60BF16B6"/>
    <w:rsid w:val="616729FB"/>
    <w:rsid w:val="623F0443"/>
    <w:rsid w:val="625505C1"/>
    <w:rsid w:val="65FE0D04"/>
    <w:rsid w:val="662B61F6"/>
    <w:rsid w:val="67163F5C"/>
    <w:rsid w:val="681679F5"/>
    <w:rsid w:val="6AB97A3C"/>
    <w:rsid w:val="6B55013E"/>
    <w:rsid w:val="6CEA5430"/>
    <w:rsid w:val="73670F4B"/>
    <w:rsid w:val="75530473"/>
    <w:rsid w:val="7EA67A03"/>
    <w:rsid w:val="7ECA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660</Words>
  <Characters>673</Characters>
  <Lines>1</Lines>
  <Paragraphs>1</Paragraphs>
  <TotalTime>0</TotalTime>
  <ScaleCrop>false</ScaleCrop>
  <LinksUpToDate>false</LinksUpToDate>
  <CharactersWithSpaces>711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2021-06-01T02:58:00Z</dcterms:created>
  <dc:creator>dreamsummit</dc:creator>
  <cp:lastModifiedBy>SDAA03</cp:lastModifiedBy>
  <dcterms:modified xsi:type="dcterms:W3CDTF">2022-12-19T03:53:43Z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AF5BBDE44EB14188B30DE2FC5666C6E8</vt:lpwstr>
  </property>
</Properties>
</file>