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天津体育馆2019年度免费低收费开放</w:t>
      </w:r>
    </w:p>
    <w:p>
      <w:pPr>
        <w:spacing w:line="560" w:lineRule="exact"/>
        <w:jc w:val="center"/>
        <w:rPr>
          <w:b/>
          <w:sz w:val="44"/>
          <w:szCs w:val="44"/>
        </w:rPr>
      </w:pPr>
      <w:r>
        <w:rPr>
          <w:rFonts w:hint="eastAsia"/>
          <w:b/>
          <w:sz w:val="44"/>
          <w:szCs w:val="44"/>
        </w:rPr>
        <w:t>工作方案</w:t>
      </w:r>
    </w:p>
    <w:p>
      <w:pPr>
        <w:adjustRightInd w:val="0"/>
        <w:snapToGrid w:val="0"/>
        <w:spacing w:line="560" w:lineRule="exact"/>
        <w:rPr>
          <w:rFonts w:ascii="仿宋" w:hAnsi="仿宋" w:eastAsia="仿宋"/>
          <w:bCs/>
          <w:sz w:val="32"/>
          <w:szCs w:val="32"/>
        </w:rPr>
      </w:pPr>
    </w:p>
    <w:p>
      <w:pPr>
        <w:adjustRightInd w:val="0"/>
        <w:snapToGrid w:val="0"/>
        <w:spacing w:line="560" w:lineRule="exact"/>
        <w:rPr>
          <w:rFonts w:ascii="仿宋" w:hAnsi="仿宋" w:eastAsia="仿宋"/>
          <w:b/>
          <w:bCs/>
          <w:sz w:val="32"/>
          <w:szCs w:val="32"/>
        </w:rPr>
      </w:pPr>
      <w:r>
        <w:rPr>
          <w:rFonts w:hint="eastAsia" w:ascii="仿宋" w:hAnsi="仿宋" w:eastAsia="仿宋"/>
          <w:b/>
          <w:bCs/>
          <w:sz w:val="32"/>
          <w:szCs w:val="32"/>
        </w:rPr>
        <w:t>一、天津体育馆简介：</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bCs/>
          <w:sz w:val="32"/>
          <w:szCs w:val="32"/>
        </w:rPr>
        <w:t>天津体育馆是天津市地标性建筑之一，</w:t>
      </w:r>
      <w:r>
        <w:rPr>
          <w:rFonts w:hint="eastAsia" w:ascii="仿宋" w:hAnsi="仿宋" w:eastAsia="仿宋" w:cs="Times New Roman"/>
          <w:sz w:val="32"/>
          <w:szCs w:val="32"/>
        </w:rPr>
        <w:t>是2018年6月8日中俄青少年冰球友谊赛的比赛场馆，习近平总书记和普金总统亲临天津体育馆观看比赛；它是一个</w:t>
      </w:r>
      <w:r>
        <w:rPr>
          <w:rFonts w:hint="eastAsia" w:ascii="仿宋" w:hAnsi="仿宋" w:eastAsia="仿宋"/>
          <w:bCs/>
          <w:sz w:val="32"/>
          <w:szCs w:val="32"/>
        </w:rPr>
        <w:t>综合性、多功能的建筑群，占地12.23公顷，总建筑面积为5万多平方米，投资总额28154万元，室内场地面积8千多平米，室外场地面积3万多平米，上级主管单位为天津市体育局，对外联系电话23389842。</w:t>
      </w:r>
      <w:r>
        <w:rPr>
          <w:rFonts w:hint="eastAsia" w:ascii="仿宋" w:hAnsi="仿宋" w:eastAsia="仿宋" w:cs="Times New Roman"/>
          <w:sz w:val="32"/>
          <w:szCs w:val="32"/>
        </w:rPr>
        <w:t>作为国家重要公共体育场所，2016年场馆进行提升改造，新的体育馆馆内中心顶部新增六角斗屏，2017年承办了“中华人民共和国第十三届全国运动会轮滑冰球男女预决赛和闭幕式”，2018年10月开始在主馆建造了一块具有国际标准的室内冰场增加了场馆的体育功能，现在的天津体育馆不仅可以承办冰上项目及CBA、NBA篮球等国际国内体育比赛；还可以承办大型文艺演出、企业年会及展览等活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天津体育馆是自收自支事业单位，以经济建设为中心是兴馆之要，安全和卫生环境是保障，多年来天津体育馆坚持“以体为本，多元发展”的理念，积极贯彻“发展体育运动增强人民体质的号召，在大力发展体育产业的同时，落实体育总局等八部门关于加强大型体育场馆运营管理改革创新提高公共服务水平的意见，加大对市民免费低收费开放工作。</w:t>
      </w:r>
    </w:p>
    <w:p>
      <w:pPr>
        <w:adjustRightInd w:val="0"/>
        <w:snapToGrid w:val="0"/>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二、免费低收费开放项目、开放时间及收费标准：</w:t>
      </w:r>
    </w:p>
    <w:p>
      <w:pPr>
        <w:adjustRightInd w:val="0"/>
        <w:snapToGrid w:val="0"/>
        <w:spacing w:line="560" w:lineRule="exact"/>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b/>
          <w:sz w:val="32"/>
          <w:szCs w:val="32"/>
        </w:rPr>
        <w:t>免费低收费开放的项目采取提前电话预约的形式，要按照各项目的要求服从各开放项目工作人员的管理。</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1、羽毛球 开放地点：天津体育馆小练习馆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日常开放时间：周一至周日每天6:00-22:00，收费标准：周-至周五6:00-8:00 20元/小时、8:00-18:00 40元/小时、18:00-22:00 60元/小时、周六、周日 全天60元/小时。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低收费开放时间：法定节假日、每周二：14:00-16:00，收费标准：30元/小时。（提供两片场地）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免费开放时间：每周二：6:00-9:00。（提供两片场地）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免费低收费场地预约及充值卡优惠请致电：13512837777高经理</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2、击剑 开放地点：天津体育馆主馆二楼北侧</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日常开放时间：周二至周五17:00-20;30、周六、周日9:00-12:00、13:00-16:00，收费标准：单次收费150元/每人/每次。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低收费开放时间：法定节假日、每周日：19:00-21:00，收费标准：100元/每人/次。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免费开放时间：每周六：15:30-17:30。</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免费低收费预约及充值卡优惠请致电：18622478795赵教练</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3、太极 开放地点：天津体育馆主馆二楼南侧</w:t>
      </w:r>
    </w:p>
    <w:p>
      <w:pPr>
        <w:adjustRightInd w:val="0"/>
        <w:snapToGrid w:val="0"/>
        <w:spacing w:line="560" w:lineRule="exact"/>
        <w:ind w:firstLine="800" w:firstLineChars="250"/>
        <w:rPr>
          <w:rFonts w:ascii="仿宋" w:hAnsi="仿宋" w:eastAsia="仿宋"/>
          <w:sz w:val="32"/>
          <w:szCs w:val="32"/>
        </w:rPr>
      </w:pPr>
      <w:r>
        <w:rPr>
          <w:rFonts w:hint="eastAsia" w:ascii="仿宋" w:hAnsi="仿宋" w:eastAsia="仿宋"/>
          <w:sz w:val="32"/>
          <w:szCs w:val="32"/>
        </w:rPr>
        <w:t>日常开放时间：周二至周日9:00-11:00、15:00-17:00、19:00-21:00，收费标准：单次收费100元/课。</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低收费开放时间：法定节假日、每周日：9:00-11:00，收费标准：70元/课。</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免费开放时间：每周六：7:30-8:30。</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免费低收费预约及月卡、季卡、半年卡、年卡优惠请致电：13920493217赵教练</w:t>
      </w:r>
    </w:p>
    <w:p>
      <w:pPr>
        <w:adjustRightInd w:val="0"/>
        <w:snapToGrid w:val="0"/>
        <w:spacing w:line="560" w:lineRule="exact"/>
        <w:ind w:left="640" w:hanging="640" w:hangingChars="200"/>
        <w:rPr>
          <w:rFonts w:ascii="仿宋" w:hAnsi="仿宋" w:eastAsia="仿宋"/>
          <w:sz w:val="32"/>
          <w:szCs w:val="32"/>
        </w:rPr>
      </w:pPr>
      <w:r>
        <w:rPr>
          <w:rFonts w:hint="eastAsia" w:ascii="仿宋" w:hAnsi="仿宋" w:eastAsia="仿宋"/>
          <w:sz w:val="32"/>
          <w:szCs w:val="32"/>
        </w:rPr>
        <w:t>4、跆拳道、合气道 开放地点：天津体育馆主馆首层西北侧</w:t>
      </w:r>
    </w:p>
    <w:p>
      <w:pPr>
        <w:adjustRightInd w:val="0"/>
        <w:snapToGrid w:val="0"/>
        <w:spacing w:line="560" w:lineRule="exact"/>
        <w:ind w:left="420" w:leftChars="200" w:firstLine="320" w:firstLineChars="100"/>
        <w:rPr>
          <w:rFonts w:ascii="仿宋" w:hAnsi="仿宋" w:eastAsia="仿宋"/>
          <w:sz w:val="32"/>
          <w:szCs w:val="32"/>
        </w:rPr>
      </w:pPr>
      <w:r>
        <w:rPr>
          <w:rFonts w:hint="eastAsia" w:ascii="仿宋" w:hAnsi="仿宋" w:eastAsia="仿宋"/>
          <w:sz w:val="32"/>
          <w:szCs w:val="32"/>
        </w:rPr>
        <w:t>日常开放时间：周二、周四17:00-19:00、19:00-20:15、</w:t>
      </w:r>
    </w:p>
    <w:p>
      <w:pPr>
        <w:adjustRightInd w:val="0"/>
        <w:snapToGrid w:val="0"/>
        <w:spacing w:line="560" w:lineRule="exact"/>
        <w:ind w:left="640" w:hanging="640" w:hangingChars="200"/>
        <w:rPr>
          <w:rFonts w:ascii="仿宋" w:hAnsi="仿宋" w:eastAsia="仿宋"/>
          <w:sz w:val="32"/>
          <w:szCs w:val="32"/>
        </w:rPr>
      </w:pPr>
      <w:r>
        <w:rPr>
          <w:rFonts w:hint="eastAsia" w:ascii="仿宋" w:hAnsi="仿宋" w:eastAsia="仿宋"/>
          <w:sz w:val="32"/>
          <w:szCs w:val="32"/>
        </w:rPr>
        <w:t xml:space="preserve">周六、周日16:30-18:00、18:00-19:15，收费标准：80元/ </w:t>
      </w:r>
    </w:p>
    <w:p>
      <w:pPr>
        <w:adjustRightInd w:val="0"/>
        <w:snapToGrid w:val="0"/>
        <w:spacing w:line="560" w:lineRule="exact"/>
        <w:ind w:left="640" w:hanging="640" w:hangingChars="200"/>
        <w:rPr>
          <w:rFonts w:ascii="仿宋" w:hAnsi="仿宋" w:eastAsia="仿宋"/>
          <w:sz w:val="32"/>
          <w:szCs w:val="32"/>
        </w:rPr>
      </w:pPr>
      <w:r>
        <w:rPr>
          <w:rFonts w:hint="eastAsia" w:ascii="仿宋" w:hAnsi="仿宋" w:eastAsia="仿宋"/>
          <w:sz w:val="32"/>
          <w:szCs w:val="32"/>
        </w:rPr>
        <w:t>每人/次，月卡不限次600元、年卡不限次6800元、</w:t>
      </w:r>
    </w:p>
    <w:p>
      <w:pPr>
        <w:adjustRightInd w:val="0"/>
        <w:snapToGrid w:val="0"/>
        <w:spacing w:line="560" w:lineRule="exact"/>
        <w:ind w:firstLine="800" w:firstLineChars="250"/>
        <w:rPr>
          <w:rFonts w:ascii="仿宋" w:hAnsi="仿宋" w:eastAsia="仿宋"/>
          <w:sz w:val="32"/>
          <w:szCs w:val="32"/>
        </w:rPr>
      </w:pPr>
      <w:r>
        <w:rPr>
          <w:rFonts w:hint="eastAsia" w:ascii="仿宋" w:hAnsi="仿宋" w:eastAsia="仿宋"/>
          <w:sz w:val="32"/>
          <w:szCs w:val="32"/>
        </w:rPr>
        <w:t>低收费开放时间：法定节假日、每周四：17:30-19:00，收费标准：50元/每人/次。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免费开放时间：每周日：16:30-18:00。</w:t>
      </w:r>
    </w:p>
    <w:p>
      <w:pPr>
        <w:adjustRightInd w:val="0"/>
        <w:snapToGrid w:val="0"/>
        <w:spacing w:line="560" w:lineRule="exact"/>
        <w:ind w:firstLine="480" w:firstLineChars="150"/>
        <w:rPr>
          <w:rFonts w:ascii="仿宋" w:hAnsi="仿宋" w:eastAsia="仿宋"/>
          <w:sz w:val="32"/>
          <w:szCs w:val="32"/>
        </w:rPr>
      </w:pPr>
      <w:r>
        <w:rPr>
          <w:rFonts w:hint="eastAsia" w:ascii="仿宋" w:hAnsi="仿宋" w:eastAsia="仿宋"/>
          <w:sz w:val="32"/>
          <w:szCs w:val="32"/>
        </w:rPr>
        <w:t>免费低收费预约及优惠请致电：18902030957邓教练</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三、举办体育赛事、体育活动、体育培训情况：</w:t>
      </w:r>
    </w:p>
    <w:p>
      <w:pPr>
        <w:adjustRightInd w:val="0"/>
        <w:snapToGrid w:val="0"/>
        <w:spacing w:line="560" w:lineRule="exact"/>
        <w:ind w:firstLine="800" w:firstLineChars="250"/>
        <w:rPr>
          <w:rFonts w:ascii="仿宋" w:hAnsi="仿宋" w:eastAsia="仿宋"/>
          <w:sz w:val="32"/>
          <w:szCs w:val="32"/>
        </w:rPr>
      </w:pPr>
      <w:r>
        <w:rPr>
          <w:rFonts w:hint="eastAsia" w:ascii="仿宋" w:hAnsi="仿宋" w:eastAsia="仿宋"/>
          <w:sz w:val="32"/>
          <w:szCs w:val="32"/>
        </w:rPr>
        <w:t>2019年天津体育馆计划开展的体育赛事、体育活动、体育培训名称及每次活动最低参加人数见下附件：</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01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时间</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体育赛事、活动、培训名称</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每次最低参加人数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2018.1.</w:t>
            </w:r>
          </w:p>
        </w:tc>
        <w:tc>
          <w:tcPr>
            <w:tcW w:w="4013" w:type="dxa"/>
          </w:tcPr>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1、2018全国大众冰雪季启动仪式（1月20日）</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2、“迎冬奥 三亿人上冰雪”室外冰雪项目体验周活动（1月20日至26日）</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3、“迎冬奥 三亿人上冰雪”室内冰场体验周活动（1月20日至26日）</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4、金牌击剑冬令营</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rPr>
              <w:t>5、</w:t>
            </w:r>
            <w:r>
              <w:rPr>
                <w:rFonts w:ascii="仿宋" w:hAnsi="仿宋" w:eastAsia="仿宋"/>
                <w:kern w:val="0"/>
                <w:sz w:val="28"/>
                <w:szCs w:val="28"/>
                <w:lang w:val="zh-CN"/>
              </w:rPr>
              <w:t>66俱乐部混双交流比赛</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6、</w:t>
            </w:r>
            <w:r>
              <w:rPr>
                <w:rFonts w:ascii="仿宋" w:hAnsi="仿宋" w:eastAsia="仿宋"/>
                <w:kern w:val="0"/>
                <w:sz w:val="28"/>
                <w:szCs w:val="28"/>
                <w:lang w:val="zh-CN"/>
              </w:rPr>
              <w:t>晨羽飞扬羽毛球交流赛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6000人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8000人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2600人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50人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60人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2018.2.</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7、2018-2019“中国杯”短道速滑精英联赛总决赛（2月22-24日）</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8、金牌击剑冬令营</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rPr>
              <w:t>9、</w:t>
            </w:r>
            <w:r>
              <w:rPr>
                <w:rFonts w:ascii="仿宋" w:hAnsi="仿宋" w:eastAsia="仿宋"/>
                <w:kern w:val="0"/>
                <w:sz w:val="28"/>
                <w:szCs w:val="28"/>
                <w:lang w:val="zh-CN"/>
              </w:rPr>
              <w:t>津京两地</w:t>
            </w:r>
            <w:r>
              <w:rPr>
                <w:rFonts w:hint="eastAsia" w:ascii="仿宋" w:hAnsi="仿宋" w:eastAsia="仿宋"/>
                <w:kern w:val="0"/>
                <w:sz w:val="28"/>
                <w:szCs w:val="28"/>
                <w:lang w:val="zh-CN"/>
              </w:rPr>
              <w:t>俱乐部</w:t>
            </w:r>
            <w:r>
              <w:rPr>
                <w:rFonts w:ascii="仿宋" w:hAnsi="仿宋" w:eastAsia="仿宋"/>
                <w:kern w:val="0"/>
                <w:sz w:val="28"/>
                <w:szCs w:val="28"/>
                <w:lang w:val="zh-CN"/>
              </w:rPr>
              <w:t>羽毛球交流赛</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10、“</w:t>
            </w:r>
            <w:r>
              <w:rPr>
                <w:rFonts w:ascii="仿宋" w:hAnsi="仿宋" w:eastAsia="仿宋"/>
                <w:kern w:val="0"/>
                <w:sz w:val="28"/>
                <w:szCs w:val="28"/>
                <w:lang w:val="zh-CN"/>
              </w:rPr>
              <w:t>舍得酒</w:t>
            </w:r>
            <w:r>
              <w:rPr>
                <w:rFonts w:hint="eastAsia" w:ascii="仿宋" w:hAnsi="仿宋" w:eastAsia="仿宋"/>
                <w:kern w:val="0"/>
                <w:sz w:val="28"/>
                <w:szCs w:val="28"/>
                <w:lang w:val="zh-CN"/>
              </w:rPr>
              <w:t>”杯</w:t>
            </w:r>
            <w:r>
              <w:rPr>
                <w:rFonts w:ascii="仿宋" w:hAnsi="仿宋" w:eastAsia="仿宋"/>
                <w:kern w:val="0"/>
                <w:sz w:val="28"/>
                <w:szCs w:val="28"/>
                <w:lang w:val="zh-CN"/>
              </w:rPr>
              <w:t>劲松</w:t>
            </w:r>
            <w:r>
              <w:rPr>
                <w:rFonts w:hint="eastAsia" w:ascii="仿宋" w:hAnsi="仿宋" w:eastAsia="仿宋"/>
                <w:kern w:val="0"/>
                <w:sz w:val="28"/>
                <w:szCs w:val="28"/>
                <w:lang w:val="zh-CN"/>
              </w:rPr>
              <w:t>羽毛球俱乐部</w:t>
            </w:r>
            <w:r>
              <w:rPr>
                <w:rFonts w:ascii="仿宋" w:hAnsi="仿宋" w:eastAsia="仿宋"/>
                <w:kern w:val="0"/>
                <w:sz w:val="28"/>
                <w:szCs w:val="28"/>
                <w:lang w:val="zh-CN"/>
              </w:rPr>
              <w:t>交流赛</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11、</w:t>
            </w:r>
            <w:r>
              <w:rPr>
                <w:rFonts w:ascii="仿宋" w:hAnsi="仿宋" w:eastAsia="仿宋"/>
                <w:kern w:val="0"/>
                <w:sz w:val="28"/>
                <w:szCs w:val="28"/>
                <w:lang w:val="zh-CN"/>
              </w:rPr>
              <w:t>刘莲羽毛球</w:t>
            </w:r>
            <w:r>
              <w:rPr>
                <w:rFonts w:hint="eastAsia" w:ascii="仿宋" w:hAnsi="仿宋" w:eastAsia="仿宋"/>
                <w:kern w:val="0"/>
                <w:sz w:val="28"/>
                <w:szCs w:val="28"/>
                <w:lang w:val="zh-CN"/>
              </w:rPr>
              <w:t>俱乐部</w:t>
            </w:r>
            <w:r>
              <w:rPr>
                <w:rFonts w:ascii="仿宋" w:hAnsi="仿宋" w:eastAsia="仿宋"/>
                <w:kern w:val="0"/>
                <w:sz w:val="28"/>
                <w:szCs w:val="28"/>
                <w:lang w:val="zh-CN"/>
              </w:rPr>
              <w:t>交流赛</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12、“</w:t>
            </w:r>
            <w:r>
              <w:rPr>
                <w:rFonts w:ascii="仿宋" w:hAnsi="仿宋" w:eastAsia="仿宋"/>
                <w:kern w:val="0"/>
                <w:sz w:val="28"/>
                <w:szCs w:val="28"/>
                <w:lang w:val="zh-CN"/>
              </w:rPr>
              <w:t>胜利</w:t>
            </w:r>
            <w:r>
              <w:rPr>
                <w:rFonts w:hint="eastAsia" w:ascii="仿宋" w:hAnsi="仿宋" w:eastAsia="仿宋"/>
                <w:kern w:val="0"/>
                <w:sz w:val="28"/>
                <w:szCs w:val="28"/>
                <w:lang w:val="zh-CN"/>
              </w:rPr>
              <w:t>羽毛球”</w:t>
            </w:r>
            <w:r>
              <w:rPr>
                <w:rFonts w:ascii="仿宋" w:hAnsi="仿宋" w:eastAsia="仿宋"/>
                <w:kern w:val="0"/>
                <w:sz w:val="28"/>
                <w:szCs w:val="28"/>
                <w:lang w:val="zh-CN"/>
              </w:rPr>
              <w:t>试打交流赛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lang w:val="zh-CN"/>
              </w:rPr>
              <w:t>13、</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5000人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50人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260人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80人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2018.3.</w:t>
            </w:r>
          </w:p>
        </w:tc>
        <w:tc>
          <w:tcPr>
            <w:tcW w:w="4013" w:type="dxa"/>
          </w:tcPr>
          <w:p>
            <w:pPr>
              <w:adjustRightInd w:val="0"/>
              <w:snapToGrid w:val="0"/>
              <w:spacing w:line="560" w:lineRule="exact"/>
              <w:rPr>
                <w:rFonts w:hint="eastAsia" w:ascii="仿宋" w:hAnsi="仿宋" w:eastAsia="仿宋"/>
                <w:kern w:val="0"/>
                <w:sz w:val="28"/>
                <w:szCs w:val="28"/>
                <w:lang w:val="zh-CN"/>
              </w:rPr>
            </w:pPr>
            <w:r>
              <w:rPr>
                <w:rFonts w:hint="eastAsia" w:ascii="仿宋" w:hAnsi="仿宋" w:eastAsia="仿宋"/>
                <w:kern w:val="0"/>
                <w:sz w:val="28"/>
                <w:szCs w:val="28"/>
              </w:rPr>
              <w:t>14、</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15、新武跆拳道馆段位升级培训及考试</w:t>
            </w:r>
          </w:p>
        </w:tc>
        <w:tc>
          <w:tcPr>
            <w:tcW w:w="2841" w:type="dxa"/>
          </w:tcPr>
          <w:p>
            <w:pPr>
              <w:adjustRightInd w:val="0"/>
              <w:snapToGrid w:val="0"/>
              <w:spacing w:line="560" w:lineRule="exact"/>
              <w:rPr>
                <w:rFonts w:hint="eastAsia" w:ascii="仿宋" w:hAnsi="仿宋" w:eastAsia="仿宋"/>
                <w:kern w:val="0"/>
                <w:sz w:val="28"/>
                <w:szCs w:val="28"/>
              </w:rPr>
            </w:pPr>
            <w:r>
              <w:rPr>
                <w:rFonts w:hint="eastAsia" w:ascii="仿宋" w:hAnsi="仿宋" w:eastAsia="仿宋"/>
                <w:kern w:val="0"/>
                <w:sz w:val="28"/>
                <w:szCs w:val="28"/>
              </w:rPr>
              <w:t>70人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2018.4.</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16、国仁太极拳馆“五一”推手实战技能培训班。</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17、</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羽毛球俱乐部季</w:t>
            </w:r>
            <w:r>
              <w:rPr>
                <w:rFonts w:ascii="仿宋" w:hAnsi="仿宋" w:eastAsia="仿宋"/>
                <w:kern w:val="0"/>
                <w:sz w:val="28"/>
                <w:szCs w:val="28"/>
                <w:lang w:val="zh-CN"/>
              </w:rPr>
              <w:t>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187人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2018.5.</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18、全国第十届残疾人运动会冰球比赛（5月17日-22日）</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19、国仁太极拳馆“五一”推手实战技能培训班</w:t>
            </w:r>
          </w:p>
          <w:p>
            <w:pPr>
              <w:adjustRightInd w:val="0"/>
              <w:snapToGrid w:val="0"/>
              <w:spacing w:line="560" w:lineRule="exact"/>
              <w:rPr>
                <w:rFonts w:hint="eastAsia" w:ascii="仿宋" w:hAnsi="仿宋" w:eastAsia="仿宋"/>
                <w:kern w:val="0"/>
                <w:sz w:val="28"/>
                <w:szCs w:val="28"/>
                <w:lang w:val="zh-CN"/>
              </w:rPr>
            </w:pPr>
            <w:r>
              <w:rPr>
                <w:rFonts w:hint="eastAsia" w:ascii="仿宋" w:hAnsi="仿宋" w:eastAsia="仿宋"/>
                <w:kern w:val="0"/>
                <w:sz w:val="28"/>
                <w:szCs w:val="28"/>
              </w:rPr>
              <w:t>20、</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lang w:val="zh-CN"/>
              </w:rPr>
              <w:t>21、新武跆拳道馆段位升级培训及考试</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40000人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90人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hint="eastAsia" w:ascii="仿宋" w:hAnsi="仿宋" w:eastAsia="仿宋"/>
                <w:kern w:val="0"/>
                <w:sz w:val="28"/>
                <w:szCs w:val="28"/>
              </w:rPr>
            </w:pPr>
            <w:r>
              <w:rPr>
                <w:rFonts w:hint="eastAsia" w:ascii="仿宋" w:hAnsi="仿宋" w:eastAsia="仿宋"/>
                <w:kern w:val="0"/>
                <w:sz w:val="28"/>
                <w:szCs w:val="28"/>
              </w:rPr>
              <w:t>60人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2018.6.</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22、</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23、</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羽毛球俱乐部季</w:t>
            </w:r>
            <w:r>
              <w:rPr>
                <w:rFonts w:ascii="仿宋" w:hAnsi="仿宋" w:eastAsia="仿宋"/>
                <w:kern w:val="0"/>
                <w:sz w:val="28"/>
                <w:szCs w:val="28"/>
                <w:lang w:val="zh-CN"/>
              </w:rPr>
              <w:t>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60人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2018.7.</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24、金牌击剑夏令营</w:t>
            </w:r>
          </w:p>
          <w:p>
            <w:pPr>
              <w:adjustRightInd w:val="0"/>
              <w:snapToGrid w:val="0"/>
              <w:spacing w:line="560" w:lineRule="exact"/>
              <w:rPr>
                <w:rFonts w:hint="eastAsia" w:ascii="仿宋" w:hAnsi="仿宋" w:eastAsia="仿宋"/>
                <w:kern w:val="0"/>
                <w:sz w:val="28"/>
                <w:szCs w:val="28"/>
                <w:lang w:val="zh-CN"/>
              </w:rPr>
            </w:pPr>
            <w:r>
              <w:rPr>
                <w:rFonts w:hint="eastAsia" w:ascii="仿宋" w:hAnsi="仿宋" w:eastAsia="仿宋"/>
                <w:kern w:val="0"/>
                <w:sz w:val="28"/>
                <w:szCs w:val="28"/>
              </w:rPr>
              <w:t>25、</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lang w:val="zh-CN"/>
              </w:rPr>
              <w:t>26、新武跆拳道馆段位升级培训及考试</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50人</w:t>
            </w:r>
          </w:p>
          <w:p>
            <w:pPr>
              <w:adjustRightInd w:val="0"/>
              <w:snapToGrid w:val="0"/>
              <w:spacing w:line="560" w:lineRule="exact"/>
              <w:rPr>
                <w:rFonts w:hint="eastAsia" w:ascii="仿宋" w:hAnsi="仿宋" w:eastAsia="仿宋"/>
                <w:kern w:val="0"/>
                <w:sz w:val="28"/>
                <w:szCs w:val="28"/>
              </w:rPr>
            </w:pPr>
            <w:r>
              <w:rPr>
                <w:rFonts w:hint="eastAsia" w:ascii="仿宋" w:hAnsi="仿宋" w:eastAsia="仿宋"/>
                <w:kern w:val="0"/>
                <w:sz w:val="28"/>
                <w:szCs w:val="28"/>
              </w:rPr>
              <w:t>78人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2018.8.</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26、中华人民共和国第十届残疾人运动会开幕式（8月25日）</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27、金牌击剑夏令营</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28、</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8000人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50人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2018.9.</w:t>
            </w:r>
          </w:p>
        </w:tc>
        <w:tc>
          <w:tcPr>
            <w:tcW w:w="4013" w:type="dxa"/>
          </w:tcPr>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rPr>
              <w:t>29</w:t>
            </w:r>
            <w:r>
              <w:rPr>
                <w:rFonts w:hint="eastAsia" w:ascii="仿宋" w:hAnsi="仿宋" w:eastAsia="仿宋"/>
                <w:kern w:val="0"/>
                <w:sz w:val="28"/>
                <w:szCs w:val="28"/>
                <w:lang w:val="zh-CN"/>
              </w:rPr>
              <w:t>、</w:t>
            </w:r>
            <w:r>
              <w:rPr>
                <w:rFonts w:hint="eastAsia" w:ascii="仿宋" w:hAnsi="仿宋" w:eastAsia="仿宋"/>
                <w:kern w:val="0"/>
                <w:sz w:val="28"/>
                <w:szCs w:val="28"/>
              </w:rPr>
              <w:t>中华人民共和国第十届残疾人运动会闭幕式（9月1日）</w:t>
            </w:r>
          </w:p>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30、</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31、</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羽毛球俱乐部季</w:t>
            </w:r>
            <w:r>
              <w:rPr>
                <w:rFonts w:ascii="仿宋" w:hAnsi="仿宋" w:eastAsia="仿宋"/>
                <w:kern w:val="0"/>
                <w:sz w:val="28"/>
                <w:szCs w:val="28"/>
                <w:lang w:val="zh-CN"/>
              </w:rPr>
              <w:t>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32、</w:t>
            </w:r>
            <w:r>
              <w:rPr>
                <w:rFonts w:hint="eastAsia" w:ascii="仿宋" w:hAnsi="仿宋" w:eastAsia="仿宋"/>
                <w:kern w:val="0"/>
                <w:sz w:val="28"/>
                <w:szCs w:val="28"/>
                <w:lang w:val="zh-CN"/>
              </w:rPr>
              <w:t>新武跆拳道馆段位升级培训及考试</w:t>
            </w:r>
            <w:r>
              <w:rPr>
                <w:rFonts w:hint="eastAsia" w:ascii="仿宋" w:hAnsi="仿宋" w:eastAsia="仿宋"/>
                <w:kern w:val="0"/>
                <w:sz w:val="28"/>
                <w:szCs w:val="28"/>
              </w:rPr>
              <w:t>、</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6000人</w:t>
            </w:r>
          </w:p>
          <w:p>
            <w:pPr>
              <w:adjustRightInd w:val="0"/>
              <w:snapToGrid w:val="0"/>
              <w:spacing w:line="560" w:lineRule="exact"/>
              <w:rPr>
                <w:rFonts w:ascii="仿宋" w:hAnsi="仿宋" w:eastAsia="仿宋"/>
                <w:kern w:val="0"/>
                <w:sz w:val="28"/>
                <w:szCs w:val="28"/>
              </w:rPr>
            </w:pP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96人</w:t>
            </w:r>
          </w:p>
          <w:p>
            <w:pPr>
              <w:adjustRightInd w:val="0"/>
              <w:snapToGrid w:val="0"/>
              <w:spacing w:line="560" w:lineRule="exact"/>
              <w:rPr>
                <w:rFonts w:hint="eastAsia" w:ascii="仿宋" w:hAnsi="仿宋" w:eastAsia="仿宋"/>
                <w:kern w:val="0"/>
                <w:sz w:val="28"/>
                <w:szCs w:val="28"/>
              </w:rPr>
            </w:pPr>
            <w:r>
              <w:rPr>
                <w:rFonts w:hint="eastAsia" w:ascii="仿宋" w:hAnsi="仿宋" w:eastAsia="仿宋"/>
                <w:kern w:val="0"/>
                <w:sz w:val="28"/>
                <w:szCs w:val="28"/>
              </w:rPr>
              <w:t>176人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2018.10.</w:t>
            </w:r>
          </w:p>
        </w:tc>
        <w:tc>
          <w:tcPr>
            <w:tcW w:w="4013"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33、第九届国仁太极馆高级研修班</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34、</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95人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2018.11.</w:t>
            </w:r>
          </w:p>
        </w:tc>
        <w:tc>
          <w:tcPr>
            <w:tcW w:w="4013" w:type="dxa"/>
          </w:tcPr>
          <w:p>
            <w:pPr>
              <w:adjustRightInd w:val="0"/>
              <w:snapToGrid w:val="0"/>
              <w:spacing w:line="560" w:lineRule="exact"/>
              <w:rPr>
                <w:rFonts w:hint="eastAsia" w:ascii="仿宋" w:hAnsi="仿宋" w:eastAsia="仿宋"/>
                <w:kern w:val="0"/>
                <w:sz w:val="28"/>
                <w:szCs w:val="28"/>
                <w:lang w:val="zh-CN"/>
              </w:rPr>
            </w:pPr>
            <w:r>
              <w:rPr>
                <w:rFonts w:hint="eastAsia" w:ascii="仿宋" w:hAnsi="仿宋" w:eastAsia="仿宋"/>
                <w:kern w:val="0"/>
                <w:sz w:val="28"/>
                <w:szCs w:val="28"/>
                <w:lang w:val="zh-CN"/>
              </w:rPr>
              <w:t>35、</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lang w:val="zh-CN"/>
              </w:rPr>
              <w:t>36、新武跆拳道馆段位升级培训及考试</w:t>
            </w:r>
          </w:p>
        </w:tc>
        <w:tc>
          <w:tcPr>
            <w:tcW w:w="2841" w:type="dxa"/>
          </w:tcPr>
          <w:p>
            <w:pPr>
              <w:adjustRightInd w:val="0"/>
              <w:snapToGrid w:val="0"/>
              <w:spacing w:line="560" w:lineRule="exact"/>
              <w:rPr>
                <w:rFonts w:hint="eastAsia" w:ascii="仿宋" w:hAnsi="仿宋" w:eastAsia="仿宋"/>
                <w:kern w:val="0"/>
                <w:sz w:val="28"/>
                <w:szCs w:val="28"/>
              </w:rPr>
            </w:pPr>
            <w:r>
              <w:rPr>
                <w:rFonts w:hint="eastAsia" w:ascii="仿宋" w:hAnsi="仿宋" w:eastAsia="仿宋"/>
                <w:kern w:val="0"/>
                <w:sz w:val="28"/>
                <w:szCs w:val="28"/>
              </w:rPr>
              <w:t>70人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2018.12.</w:t>
            </w:r>
          </w:p>
        </w:tc>
        <w:tc>
          <w:tcPr>
            <w:tcW w:w="4013" w:type="dxa"/>
          </w:tcPr>
          <w:p>
            <w:pPr>
              <w:adjustRightInd w:val="0"/>
              <w:snapToGrid w:val="0"/>
              <w:spacing w:line="560" w:lineRule="exact"/>
              <w:rPr>
                <w:rFonts w:ascii="仿宋" w:hAnsi="仿宋" w:eastAsia="仿宋"/>
                <w:kern w:val="0"/>
                <w:sz w:val="28"/>
                <w:szCs w:val="28"/>
                <w:lang w:val="zh-CN"/>
              </w:rPr>
            </w:pPr>
            <w:r>
              <w:rPr>
                <w:rFonts w:hint="eastAsia" w:ascii="仿宋" w:hAnsi="仿宋" w:eastAsia="仿宋"/>
                <w:kern w:val="0"/>
                <w:sz w:val="28"/>
                <w:szCs w:val="28"/>
                <w:lang w:val="zh-CN"/>
              </w:rPr>
              <w:t>37、</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w:t>
            </w:r>
            <w:r>
              <w:rPr>
                <w:rFonts w:ascii="仿宋" w:hAnsi="仿宋" w:eastAsia="仿宋"/>
                <w:kern w:val="0"/>
                <w:sz w:val="28"/>
                <w:szCs w:val="28"/>
                <w:lang w:val="zh-CN"/>
              </w:rPr>
              <w:t>月末赛</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38、</w:t>
            </w:r>
            <w:r>
              <w:rPr>
                <w:rFonts w:ascii="仿宋" w:hAnsi="仿宋" w:eastAsia="仿宋"/>
                <w:kern w:val="0"/>
                <w:sz w:val="28"/>
                <w:szCs w:val="28"/>
                <w:lang w:val="zh-CN"/>
              </w:rPr>
              <w:t>韩国</w:t>
            </w:r>
            <w:r>
              <w:rPr>
                <w:rFonts w:hint="eastAsia" w:ascii="仿宋" w:hAnsi="仿宋" w:eastAsia="仿宋"/>
                <w:kern w:val="0"/>
                <w:sz w:val="28"/>
                <w:szCs w:val="28"/>
                <w:lang w:val="zh-CN"/>
              </w:rPr>
              <w:t>羽毛球俱乐部季</w:t>
            </w:r>
            <w:r>
              <w:rPr>
                <w:rFonts w:ascii="仿宋" w:hAnsi="仿宋" w:eastAsia="仿宋"/>
                <w:kern w:val="0"/>
                <w:sz w:val="28"/>
                <w:szCs w:val="28"/>
                <w:lang w:val="zh-CN"/>
              </w:rPr>
              <w:t>末赛</w:t>
            </w:r>
          </w:p>
        </w:tc>
        <w:tc>
          <w:tcPr>
            <w:tcW w:w="2841" w:type="dxa"/>
          </w:tcPr>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78人</w:t>
            </w:r>
          </w:p>
          <w:p>
            <w:pPr>
              <w:adjustRightInd w:val="0"/>
              <w:snapToGrid w:val="0"/>
              <w:spacing w:line="560" w:lineRule="exact"/>
              <w:rPr>
                <w:rFonts w:ascii="仿宋" w:hAnsi="仿宋" w:eastAsia="仿宋"/>
                <w:kern w:val="0"/>
                <w:sz w:val="28"/>
                <w:szCs w:val="28"/>
              </w:rPr>
            </w:pPr>
            <w:r>
              <w:rPr>
                <w:rFonts w:hint="eastAsia" w:ascii="仿宋" w:hAnsi="仿宋" w:eastAsia="仿宋"/>
                <w:kern w:val="0"/>
                <w:sz w:val="28"/>
                <w:szCs w:val="28"/>
              </w:rPr>
              <w:t>130人</w:t>
            </w:r>
          </w:p>
        </w:tc>
      </w:tr>
    </w:tbl>
    <w:p>
      <w:pPr>
        <w:adjustRightInd w:val="0"/>
        <w:snapToGrid w:val="0"/>
        <w:spacing w:line="560" w:lineRule="exact"/>
        <w:rPr>
          <w:rFonts w:hint="eastAsia" w:ascii="仿宋" w:hAnsi="仿宋" w:eastAsia="仿宋"/>
          <w:sz w:val="28"/>
          <w:szCs w:val="28"/>
        </w:rPr>
      </w:pP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四、群众参加体育赛事和体育活动、接受体育培训、进行日常健身服务情况：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（一）室内体育场地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2019年天津体育馆室内体育场地群众参加体育赛事和体育活动、接受体育培训、进行日常健身服务计划全年接待不低于192900人次、月均接待不低于16075人次、日均接待不低于643人次，全年室内体育场地每万平方米平均接待不低于65000人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（二）室外体育场地</w:t>
      </w:r>
    </w:p>
    <w:p>
      <w:pPr>
        <w:adjustRightInd w:val="0"/>
        <w:snapToGrid w:val="0"/>
        <w:spacing w:line="560" w:lineRule="exact"/>
        <w:ind w:firstLine="800" w:firstLineChars="250"/>
        <w:rPr>
          <w:rFonts w:ascii="仿宋" w:hAnsi="仿宋" w:eastAsia="仿宋"/>
          <w:sz w:val="32"/>
          <w:szCs w:val="32"/>
        </w:rPr>
      </w:pPr>
      <w:r>
        <w:rPr>
          <w:rFonts w:hint="eastAsia" w:ascii="仿宋" w:hAnsi="仿宋" w:eastAsia="仿宋"/>
          <w:sz w:val="32"/>
          <w:szCs w:val="32"/>
        </w:rPr>
        <w:t>2019年天津体育馆外围体育场地设施群众参加体育赛事和体育活动、接受体育培训、进行日常健身服务计划全年接待不低于125000人次、月均接待不低于10500人次、日均接待不低于420人次，全年室外体育场地每万平方米平均接待不低于51000人次。</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五、为群众身边的体育组织服务情况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2019年天津体育馆将为羽毛球、击剑、太极、跆拳道及合气道五个运动项目15家运动俱乐部提供活动场所，会员总数3800多人，各俱乐部名称、联系人及电话见附件：</w:t>
      </w:r>
    </w:p>
    <w:p>
      <w:pPr>
        <w:adjustRightInd w:val="0"/>
        <w:snapToGrid w:val="0"/>
        <w:spacing w:line="560" w:lineRule="exact"/>
        <w:ind w:firstLine="800" w:firstLineChars="250"/>
        <w:rPr>
          <w:rFonts w:ascii="仿宋" w:hAnsi="仿宋" w:eastAsia="仿宋"/>
          <w:sz w:val="32"/>
          <w:szCs w:val="32"/>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ind w:firstLine="240" w:firstLineChars="100"/>
              <w:rPr>
                <w:rFonts w:ascii="仿宋" w:hAnsi="仿宋" w:eastAsia="仿宋"/>
                <w:kern w:val="0"/>
                <w:sz w:val="24"/>
                <w:szCs w:val="24"/>
              </w:rPr>
            </w:pPr>
            <w:r>
              <w:rPr>
                <w:rFonts w:hint="eastAsia" w:ascii="仿宋" w:hAnsi="仿宋" w:eastAsia="仿宋"/>
                <w:kern w:val="0"/>
                <w:sz w:val="24"/>
                <w:szCs w:val="24"/>
              </w:rPr>
              <w:t>项目名称</w:t>
            </w:r>
          </w:p>
        </w:tc>
        <w:tc>
          <w:tcPr>
            <w:tcW w:w="2130" w:type="dxa"/>
          </w:tcPr>
          <w:p>
            <w:pPr>
              <w:adjustRightInd w:val="0"/>
              <w:snapToGrid w:val="0"/>
              <w:spacing w:line="560" w:lineRule="exact"/>
              <w:ind w:firstLine="120" w:firstLineChars="50"/>
              <w:rPr>
                <w:rFonts w:ascii="仿宋" w:hAnsi="仿宋" w:eastAsia="仿宋"/>
                <w:kern w:val="0"/>
                <w:sz w:val="24"/>
                <w:szCs w:val="24"/>
              </w:rPr>
            </w:pPr>
            <w:r>
              <w:rPr>
                <w:rFonts w:hint="eastAsia" w:ascii="仿宋" w:hAnsi="仿宋" w:eastAsia="仿宋"/>
                <w:kern w:val="0"/>
                <w:sz w:val="24"/>
                <w:szCs w:val="24"/>
              </w:rPr>
              <w:t>俱乐部名称</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 xml:space="preserve"> 联系人`</w:t>
            </w:r>
          </w:p>
        </w:tc>
        <w:tc>
          <w:tcPr>
            <w:tcW w:w="2131" w:type="dxa"/>
          </w:tcPr>
          <w:p>
            <w:pPr>
              <w:adjustRightInd w:val="0"/>
              <w:snapToGrid w:val="0"/>
              <w:spacing w:line="560" w:lineRule="exact"/>
              <w:ind w:firstLine="120" w:firstLineChars="50"/>
              <w:rPr>
                <w:rFonts w:ascii="仿宋" w:hAnsi="仿宋" w:eastAsia="仿宋"/>
                <w:kern w:val="0"/>
                <w:sz w:val="24"/>
                <w:szCs w:val="24"/>
              </w:rPr>
            </w:pPr>
            <w:r>
              <w:rPr>
                <w:rFonts w:hint="eastAsia" w:ascii="仿宋" w:hAnsi="仿宋" w:eastAsia="仿宋"/>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击剑</w:t>
            </w:r>
          </w:p>
        </w:tc>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金牌击剑俱乐部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赵教练</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18622478795</w:t>
            </w:r>
          </w:p>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15822239537</w:t>
            </w:r>
          </w:p>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15302116594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跆拳道</w:t>
            </w:r>
          </w:p>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合气道</w:t>
            </w:r>
          </w:p>
        </w:tc>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新武跆拳道、合气道俱乐部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邓教练</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18902030957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太极</w:t>
            </w:r>
          </w:p>
          <w:p>
            <w:pPr>
              <w:adjustRightInd w:val="0"/>
              <w:snapToGrid w:val="0"/>
              <w:spacing w:line="560" w:lineRule="exact"/>
              <w:rPr>
                <w:rFonts w:ascii="仿宋" w:hAnsi="仿宋" w:eastAsia="仿宋"/>
                <w:kern w:val="0"/>
                <w:sz w:val="24"/>
                <w:szCs w:val="24"/>
              </w:rPr>
            </w:pPr>
          </w:p>
        </w:tc>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国仁太极俱乐部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赵教练</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13920493217</w:t>
            </w:r>
          </w:p>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022-27428878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羽毛球</w:t>
            </w:r>
          </w:p>
        </w:tc>
        <w:tc>
          <w:tcPr>
            <w:tcW w:w="2130"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天津奥羽羽毛球俱乐部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13512837777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晨羽飞扬俱乐部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唯羽羽毛球俱乐部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劲松羽毛球俱乐部</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王</w:t>
            </w:r>
            <w:r>
              <w:rPr>
                <w:rFonts w:hint="eastAsia" w:ascii="仿宋" w:hAnsi="仿宋" w:eastAsia="仿宋"/>
                <w:kern w:val="0"/>
                <w:sz w:val="24"/>
                <w:szCs w:val="24"/>
              </w:rPr>
              <w:t>经理</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13752613268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66羽毛球俱乐部</w:t>
            </w:r>
          </w:p>
        </w:tc>
        <w:tc>
          <w:tcPr>
            <w:tcW w:w="2131" w:type="dxa"/>
          </w:tcPr>
          <w:p>
            <w:pPr>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spacing w:line="560" w:lineRule="exact"/>
              <w:rPr>
                <w:rFonts w:ascii="仿宋" w:hAnsi="仿宋" w:eastAsia="仿宋"/>
                <w:kern w:val="0"/>
                <w:sz w:val="24"/>
                <w:szCs w:val="24"/>
              </w:rPr>
            </w:pPr>
            <w:r>
              <w:rPr>
                <w:rFonts w:hint="eastAsia" w:ascii="仿宋" w:hAnsi="仿宋" w:eastAsia="仿宋"/>
                <w:kern w:val="0"/>
                <w:sz w:val="24"/>
                <w:szCs w:val="24"/>
              </w:rPr>
              <w:t>13752438858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羽强羽毛球俱乐部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羽盟羽毛球俱乐部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刘莲羽毛球俱乐部</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刘</w:t>
            </w:r>
            <w:r>
              <w:rPr>
                <w:rFonts w:hint="eastAsia" w:ascii="仿宋" w:hAnsi="仿宋" w:eastAsia="仿宋"/>
                <w:kern w:val="0"/>
                <w:sz w:val="24"/>
                <w:szCs w:val="24"/>
              </w:rPr>
              <w:t>经理</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18222406155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464羽毛球俱乐部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ascii="仿宋" w:hAnsi="仿宋" w:eastAsia="仿宋"/>
                <w:kern w:val="0"/>
                <w:sz w:val="24"/>
                <w:szCs w:val="24"/>
              </w:rPr>
              <w:t>闪电羽毛球俱乐部</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孟</w:t>
            </w:r>
            <w:r>
              <w:rPr>
                <w:rFonts w:hint="eastAsia" w:ascii="仿宋" w:hAnsi="仿宋" w:eastAsia="仿宋"/>
                <w:kern w:val="0"/>
                <w:sz w:val="24"/>
                <w:szCs w:val="24"/>
              </w:rPr>
              <w:t>经理</w:t>
            </w:r>
          </w:p>
        </w:tc>
        <w:tc>
          <w:tcPr>
            <w:tcW w:w="2131" w:type="dxa"/>
          </w:tcPr>
          <w:p>
            <w:pPr>
              <w:spacing w:line="560" w:lineRule="exact"/>
              <w:rPr>
                <w:rFonts w:ascii="仿宋" w:hAnsi="仿宋" w:eastAsia="仿宋"/>
                <w:kern w:val="0"/>
                <w:sz w:val="24"/>
                <w:szCs w:val="24"/>
              </w:rPr>
            </w:pPr>
            <w:r>
              <w:rPr>
                <w:rFonts w:ascii="仿宋" w:hAnsi="仿宋" w:eastAsia="仿宋"/>
                <w:kern w:val="0"/>
                <w:sz w:val="24"/>
                <w:szCs w:val="24"/>
              </w:rPr>
              <w:t>18602262392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hint="eastAsia" w:ascii="仿宋" w:hAnsi="仿宋" w:eastAsia="仿宋"/>
                <w:kern w:val="0"/>
                <w:sz w:val="24"/>
                <w:szCs w:val="24"/>
              </w:rPr>
              <w:t>羽朋羽毛球俱乐部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napToGrid w:val="0"/>
              <w:spacing w:line="560" w:lineRule="exact"/>
              <w:rPr>
                <w:rFonts w:ascii="仿宋" w:hAnsi="仿宋" w:eastAsia="仿宋"/>
                <w:kern w:val="0"/>
                <w:sz w:val="32"/>
                <w:szCs w:val="32"/>
              </w:rPr>
            </w:pPr>
          </w:p>
        </w:tc>
        <w:tc>
          <w:tcPr>
            <w:tcW w:w="2130" w:type="dxa"/>
          </w:tcPr>
          <w:p>
            <w:pPr>
              <w:spacing w:line="560" w:lineRule="exact"/>
              <w:rPr>
                <w:rFonts w:ascii="仿宋" w:hAnsi="仿宋" w:eastAsia="仿宋"/>
                <w:kern w:val="0"/>
                <w:sz w:val="24"/>
                <w:szCs w:val="24"/>
              </w:rPr>
            </w:pPr>
            <w:r>
              <w:rPr>
                <w:rFonts w:hint="eastAsia" w:ascii="仿宋" w:hAnsi="仿宋" w:eastAsia="仿宋"/>
                <w:kern w:val="0"/>
                <w:sz w:val="24"/>
                <w:szCs w:val="24"/>
              </w:rPr>
              <w:t>金羽羽毛球俱乐部</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高经理</w:t>
            </w:r>
          </w:p>
        </w:tc>
        <w:tc>
          <w:tcPr>
            <w:tcW w:w="2131" w:type="dxa"/>
          </w:tcPr>
          <w:p>
            <w:pPr>
              <w:adjustRightInd w:val="0"/>
              <w:snapToGrid w:val="0"/>
              <w:spacing w:line="560" w:lineRule="exact"/>
              <w:rPr>
                <w:rFonts w:ascii="仿宋" w:hAnsi="仿宋" w:eastAsia="仿宋"/>
                <w:kern w:val="0"/>
                <w:sz w:val="24"/>
                <w:szCs w:val="24"/>
              </w:rPr>
            </w:pPr>
            <w:r>
              <w:rPr>
                <w:rFonts w:hint="eastAsia" w:ascii="仿宋" w:hAnsi="仿宋" w:eastAsia="仿宋"/>
                <w:kern w:val="0"/>
                <w:sz w:val="24"/>
                <w:szCs w:val="24"/>
              </w:rPr>
              <w:t>18322476009</w:t>
            </w:r>
          </w:p>
        </w:tc>
      </w:tr>
    </w:tbl>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六、成本支出情况：</w:t>
      </w:r>
    </w:p>
    <w:p>
      <w:pPr>
        <w:adjustRightInd w:val="0"/>
        <w:snapToGrid w:val="0"/>
        <w:spacing w:line="56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2019年天津体育馆开放成本支出预计最低为200万元，其中水电热能耗支出最低为182万元。</w:t>
      </w:r>
    </w:p>
    <w:p>
      <w:pPr>
        <w:adjustRightInd w:val="0"/>
        <w:snapToGrid w:val="0"/>
        <w:spacing w:line="560" w:lineRule="exact"/>
        <w:ind w:firstLine="5120" w:firstLineChars="1600"/>
        <w:rPr>
          <w:rFonts w:ascii="仿宋" w:hAnsi="仿宋" w:eastAsia="仿宋"/>
          <w:sz w:val="32"/>
          <w:szCs w:val="32"/>
        </w:rPr>
      </w:pPr>
    </w:p>
    <w:p>
      <w:pPr>
        <w:adjustRightInd w:val="0"/>
        <w:snapToGrid w:val="0"/>
        <w:spacing w:line="560" w:lineRule="exact"/>
        <w:ind w:firstLine="5120" w:firstLineChars="1600"/>
        <w:rPr>
          <w:rFonts w:ascii="仿宋" w:hAnsi="仿宋" w:eastAsia="仿宋"/>
          <w:sz w:val="32"/>
          <w:szCs w:val="32"/>
        </w:rPr>
      </w:pPr>
    </w:p>
    <w:p>
      <w:pPr>
        <w:adjustRightInd w:val="0"/>
        <w:snapToGrid w:val="0"/>
        <w:spacing w:line="560" w:lineRule="exact"/>
        <w:ind w:firstLine="5120" w:firstLineChars="1600"/>
        <w:rPr>
          <w:rFonts w:ascii="仿宋" w:hAnsi="仿宋" w:eastAsia="仿宋"/>
          <w:sz w:val="32"/>
          <w:szCs w:val="32"/>
        </w:rPr>
      </w:pPr>
      <w:r>
        <w:rPr>
          <w:rFonts w:hint="eastAsia" w:ascii="仿宋" w:hAnsi="仿宋" w:eastAsia="仿宋"/>
          <w:sz w:val="32"/>
          <w:szCs w:val="32"/>
        </w:rPr>
        <w:t>天津体育馆</w:t>
      </w:r>
    </w:p>
    <w:p>
      <w:pPr>
        <w:adjustRightInd w:val="0"/>
        <w:snapToGrid w:val="0"/>
        <w:spacing w:line="560" w:lineRule="exact"/>
        <w:ind w:firstLine="4800" w:firstLineChars="1500"/>
        <w:rPr>
          <w:rFonts w:ascii="仿宋" w:hAnsi="仿宋" w:eastAsia="仿宋"/>
          <w:sz w:val="32"/>
          <w:szCs w:val="32"/>
        </w:rPr>
      </w:pPr>
      <w:r>
        <w:rPr>
          <w:rFonts w:hint="eastAsia" w:ascii="仿宋" w:hAnsi="仿宋" w:eastAsia="仿宋"/>
          <w:sz w:val="32"/>
          <w:szCs w:val="32"/>
        </w:rPr>
        <w:t>2019年2月18日</w:t>
      </w: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3F6A"/>
    <w:rsid w:val="001643FB"/>
    <w:rsid w:val="0038057F"/>
    <w:rsid w:val="005056EB"/>
    <w:rsid w:val="005C3F6A"/>
    <w:rsid w:val="006C4B01"/>
    <w:rsid w:val="00756D23"/>
    <w:rsid w:val="00946122"/>
    <w:rsid w:val="00991FD1"/>
    <w:rsid w:val="00BE6AE6"/>
    <w:rsid w:val="00BF5972"/>
    <w:rsid w:val="00C76314"/>
    <w:rsid w:val="00CD45C3"/>
    <w:rsid w:val="00D73166"/>
    <w:rsid w:val="00D963D1"/>
    <w:rsid w:val="00E40615"/>
    <w:rsid w:val="00EE4846"/>
    <w:rsid w:val="00EE4D54"/>
    <w:rsid w:val="02E7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532</Words>
  <Characters>3034</Characters>
  <Lines>25</Lines>
  <Paragraphs>7</Paragraphs>
  <TotalTime>198</TotalTime>
  <ScaleCrop>false</ScaleCrop>
  <LinksUpToDate>false</LinksUpToDate>
  <CharactersWithSpaces>3559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2019-02-18T05:28:00Z</dcterms:created>
  <dc:creator>DELL</dc:creator>
  <cp:lastModifiedBy>張颿</cp:lastModifiedBy>
  <cp:lastPrinted>2019-02-18T06:25:00Z</cp:lastPrinted>
  <dcterms:modified xsi:type="dcterms:W3CDTF">2019-02-20T01:51:57Z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