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0F3C" w14:textId="6EF79585" w:rsidR="00DD3269" w:rsidRDefault="00DD3269">
      <w:pPr>
        <w:jc w:val="center"/>
        <w:textAlignment w:val="baseline"/>
        <w:rPr>
          <w:rFonts w:ascii="方正小标宋简体" w:eastAsia="方正小标宋简体" w:hAnsi="仿宋"/>
          <w:sz w:val="36"/>
          <w:szCs w:val="36"/>
        </w:rPr>
      </w:pPr>
    </w:p>
    <w:p w14:paraId="49683D4C" w14:textId="77777777" w:rsidR="00DD3269" w:rsidRDefault="00DD3269">
      <w:pPr>
        <w:jc w:val="center"/>
        <w:textAlignment w:val="baseline"/>
        <w:rPr>
          <w:rFonts w:ascii="方正小标宋简体" w:eastAsia="方正小标宋简体" w:hAnsi="仿宋"/>
          <w:sz w:val="36"/>
          <w:szCs w:val="36"/>
        </w:rPr>
      </w:pPr>
    </w:p>
    <w:p w14:paraId="3F0477E8" w14:textId="51EAB829" w:rsidR="00DD3269" w:rsidRDefault="00A07BD2">
      <w:pPr>
        <w:jc w:val="righ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中门协字</w:t>
      </w:r>
      <w:r>
        <w:rPr>
          <w:rFonts w:ascii="仿宋" w:eastAsia="仿宋" w:hAnsi="仿宋" w:cs="宋体" w:hint="eastAsia"/>
          <w:sz w:val="32"/>
          <w:szCs w:val="32"/>
        </w:rPr>
        <w:t>﹝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﹞1</w:t>
      </w:r>
      <w:r>
        <w:rPr>
          <w:rFonts w:ascii="仿宋" w:eastAsia="仿宋" w:hAnsi="仿宋" w:cs="宋体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号</w:t>
      </w:r>
    </w:p>
    <w:p w14:paraId="2978DD51" w14:textId="77777777" w:rsidR="00DD3269" w:rsidRDefault="00DD3269">
      <w:pPr>
        <w:jc w:val="center"/>
        <w:textAlignment w:val="baseline"/>
        <w:rPr>
          <w:rFonts w:ascii="方正小标宋简体" w:eastAsia="方正小标宋简体" w:hAnsi="仿宋"/>
          <w:sz w:val="36"/>
          <w:szCs w:val="36"/>
        </w:rPr>
      </w:pPr>
    </w:p>
    <w:p w14:paraId="0F7099B2" w14:textId="4AB81810" w:rsidR="00A07BD2" w:rsidRDefault="00A07BD2">
      <w:pPr>
        <w:jc w:val="center"/>
        <w:textAlignment w:val="baseline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中国门球协会关于选派</w:t>
      </w:r>
      <w:r w:rsidR="00623EAA">
        <w:rPr>
          <w:rFonts w:ascii="方正小标宋简体" w:eastAsia="方正小标宋简体" w:hAnsi="仿宋" w:hint="eastAsia"/>
          <w:sz w:val="36"/>
          <w:szCs w:val="36"/>
        </w:rPr>
        <w:t>全民健身日·</w:t>
      </w:r>
      <w:r>
        <w:rPr>
          <w:rFonts w:ascii="方正小标宋简体" w:eastAsia="方正小标宋简体" w:hAnsi="仿宋" w:hint="eastAsia"/>
          <w:sz w:val="36"/>
          <w:szCs w:val="36"/>
        </w:rPr>
        <w:t>全国门球大联动</w:t>
      </w:r>
    </w:p>
    <w:p w14:paraId="1CCF44B2" w14:textId="00660997" w:rsidR="00DD3269" w:rsidRDefault="00000000">
      <w:pPr>
        <w:jc w:val="center"/>
        <w:textAlignment w:val="baseline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评审人员的通知</w:t>
      </w:r>
    </w:p>
    <w:p w14:paraId="568B1317" w14:textId="77777777" w:rsidR="00DD3269" w:rsidRDefault="00DD3269">
      <w:pPr>
        <w:textAlignment w:val="baseline"/>
        <w:rPr>
          <w:rFonts w:ascii="仿宋" w:eastAsia="仿宋" w:hAnsi="仿宋"/>
          <w:sz w:val="32"/>
          <w:szCs w:val="32"/>
        </w:rPr>
      </w:pPr>
    </w:p>
    <w:p w14:paraId="30683C90" w14:textId="77777777" w:rsidR="00DD3269" w:rsidRDefault="00000000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各有关单位：</w:t>
      </w:r>
    </w:p>
    <w:p w14:paraId="29E826AC" w14:textId="37459EAD" w:rsidR="00DD3269" w:rsidRDefault="00A07BD2">
      <w:pPr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“全民健身日·全国门球大联动”系列活动现已结束。根据《中国门球协会关于举办“全民健身日</w:t>
      </w:r>
      <w:r>
        <w:rPr>
          <w:rFonts w:ascii="仿宋" w:eastAsia="仿宋" w:hAnsi="仿宋" w:cs="仿宋" w:hint="eastAsia"/>
          <w:sz w:val="32"/>
          <w:szCs w:val="32"/>
        </w:rPr>
        <w:t>·全国门球大联动”的通知》（</w:t>
      </w:r>
      <w:r>
        <w:rPr>
          <w:rFonts w:ascii="仿宋" w:eastAsia="仿宋" w:hAnsi="仿宋" w:hint="eastAsia"/>
          <w:sz w:val="32"/>
          <w:szCs w:val="32"/>
        </w:rPr>
        <w:t>中门协字</w:t>
      </w:r>
      <w:r>
        <w:rPr>
          <w:rFonts w:ascii="仿宋" w:eastAsia="仿宋" w:hAnsi="仿宋" w:cs="宋体" w:hint="eastAsia"/>
          <w:sz w:val="32"/>
          <w:szCs w:val="32"/>
        </w:rPr>
        <w:t>﹝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﹞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号）要求，将开展</w:t>
      </w:r>
      <w:r>
        <w:rPr>
          <w:rFonts w:ascii="仿宋" w:eastAsia="仿宋" w:hAnsi="仿宋"/>
          <w:sz w:val="32"/>
          <w:szCs w:val="32"/>
        </w:rPr>
        <w:t>评</w:t>
      </w:r>
      <w:r>
        <w:rPr>
          <w:rFonts w:ascii="仿宋" w:eastAsia="仿宋" w:hAnsi="仿宋" w:hint="eastAsia"/>
          <w:sz w:val="32"/>
          <w:szCs w:val="32"/>
        </w:rPr>
        <w:t>审工作，为做到公平、公正、公开，确保评审</w:t>
      </w:r>
      <w:r>
        <w:rPr>
          <w:rFonts w:ascii="仿宋" w:eastAsia="仿宋" w:hAnsi="仿宋"/>
          <w:sz w:val="32"/>
          <w:szCs w:val="32"/>
        </w:rPr>
        <w:t>工</w:t>
      </w:r>
      <w:r>
        <w:rPr>
          <w:rFonts w:ascii="仿宋" w:eastAsia="仿宋" w:hAnsi="仿宋" w:hint="eastAsia"/>
          <w:sz w:val="32"/>
          <w:szCs w:val="32"/>
        </w:rPr>
        <w:t>作顺利进行，决定选派下列</w:t>
      </w:r>
      <w:r>
        <w:rPr>
          <w:rFonts w:ascii="仿宋" w:eastAsia="仿宋" w:hAnsi="仿宋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员落实本</w:t>
      </w:r>
      <w:r>
        <w:rPr>
          <w:rFonts w:ascii="仿宋" w:eastAsia="仿宋" w:hAnsi="仿宋"/>
          <w:sz w:val="32"/>
          <w:szCs w:val="32"/>
        </w:rPr>
        <w:t>次</w:t>
      </w:r>
      <w:r>
        <w:rPr>
          <w:rFonts w:ascii="仿宋" w:eastAsia="仿宋" w:hAnsi="仿宋" w:hint="eastAsia"/>
          <w:sz w:val="32"/>
          <w:szCs w:val="32"/>
        </w:rPr>
        <w:t>评审技术工作：</w:t>
      </w:r>
    </w:p>
    <w:p w14:paraId="4A205D77" w14:textId="77777777" w:rsidR="00DD3269" w:rsidRDefault="00000000">
      <w:pPr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一、仲裁委员会</w:t>
      </w:r>
    </w:p>
    <w:p w14:paraId="56AE74EC" w14:textId="77777777" w:rsidR="00DD3269" w:rsidRDefault="00000000">
      <w:pPr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  任：于建勇（中国门协）</w:t>
      </w:r>
    </w:p>
    <w:p w14:paraId="7DC861A4" w14:textId="04E51457" w:rsidR="00DD3269" w:rsidRDefault="00000000">
      <w:pPr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副主任：陈金</w:t>
      </w:r>
      <w:r>
        <w:rPr>
          <w:rFonts w:ascii="仿宋" w:eastAsia="仿宋" w:hAnsi="仿宋"/>
          <w:sz w:val="32"/>
          <w:szCs w:val="32"/>
        </w:rPr>
        <w:t>波</w:t>
      </w:r>
      <w:r>
        <w:rPr>
          <w:rFonts w:ascii="仿宋" w:eastAsia="仿宋" w:hAnsi="仿宋" w:hint="eastAsia"/>
          <w:sz w:val="32"/>
          <w:szCs w:val="32"/>
        </w:rPr>
        <w:t>（湖北）、李海山（中国门协）</w:t>
      </w:r>
    </w:p>
    <w:p w14:paraId="0B56BD9A" w14:textId="77777777" w:rsidR="00DD3269" w:rsidRDefault="00000000">
      <w:pPr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/>
          <w:sz w:val="32"/>
          <w:szCs w:val="32"/>
        </w:rPr>
        <w:t>评</w:t>
      </w:r>
      <w:r>
        <w:rPr>
          <w:rFonts w:ascii="黑体" w:eastAsia="黑体" w:hAnsi="黑体" w:hint="eastAsia"/>
          <w:sz w:val="32"/>
          <w:szCs w:val="32"/>
        </w:rPr>
        <w:t>审委员会</w:t>
      </w:r>
    </w:p>
    <w:p w14:paraId="19B47B83" w14:textId="77777777" w:rsidR="00DD3269" w:rsidRDefault="00000000">
      <w:pPr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评</w:t>
      </w:r>
      <w:r>
        <w:rPr>
          <w:rFonts w:ascii="仿宋" w:eastAsia="仿宋" w:hAnsi="仿宋" w:hint="eastAsia"/>
          <w:sz w:val="32"/>
          <w:szCs w:val="32"/>
        </w:rPr>
        <w:t xml:space="preserve"> 审 长：关  键（上海）</w:t>
      </w:r>
    </w:p>
    <w:p w14:paraId="3BF31DC4" w14:textId="77777777" w:rsidR="00DD3269" w:rsidRDefault="00000000">
      <w:pPr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</w:t>
      </w:r>
      <w:r>
        <w:rPr>
          <w:rFonts w:ascii="仿宋" w:eastAsia="仿宋" w:hAnsi="仿宋"/>
          <w:sz w:val="32"/>
          <w:szCs w:val="32"/>
        </w:rPr>
        <w:t>评</w:t>
      </w:r>
      <w:r>
        <w:rPr>
          <w:rFonts w:ascii="仿宋" w:eastAsia="仿宋" w:hAnsi="仿宋" w:hint="eastAsia"/>
          <w:sz w:val="32"/>
          <w:szCs w:val="32"/>
        </w:rPr>
        <w:t>审长：戴</w:t>
      </w:r>
      <w:r>
        <w:rPr>
          <w:rFonts w:ascii="仿宋" w:eastAsia="仿宋" w:hAnsi="仿宋"/>
          <w:sz w:val="32"/>
          <w:szCs w:val="32"/>
        </w:rPr>
        <w:t>水</w:t>
      </w:r>
      <w:r>
        <w:rPr>
          <w:rFonts w:ascii="仿宋" w:eastAsia="仿宋" w:hAnsi="仿宋" w:hint="eastAsia"/>
          <w:sz w:val="32"/>
          <w:szCs w:val="32"/>
        </w:rPr>
        <w:t>春（江西）、方  敏（云南）</w:t>
      </w:r>
    </w:p>
    <w:p w14:paraId="78C9C57C" w14:textId="77777777" w:rsidR="00DD3269" w:rsidRDefault="00000000">
      <w:pPr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、评审员</w:t>
      </w:r>
    </w:p>
    <w:p w14:paraId="6FAA2BB7" w14:textId="3E13101B" w:rsidR="00DD3269" w:rsidRDefault="00000000" w:rsidP="00A07BD2">
      <w:pPr>
        <w:ind w:leftChars="100" w:left="210" w:firstLineChars="100" w:firstLine="32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</w:t>
      </w:r>
      <w:r w:rsidR="00A07BD2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宁（北京）、商</w:t>
      </w:r>
      <w:r w:rsidR="00A07BD2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旭（北京）、柳</w:t>
      </w:r>
      <w:r w:rsidR="00A07BD2">
        <w:rPr>
          <w:rFonts w:ascii="仿宋" w:eastAsia="仿宋" w:hAnsi="仿宋" w:hint="eastAsia"/>
          <w:sz w:val="32"/>
          <w:szCs w:val="32"/>
        </w:rPr>
        <w:t xml:space="preserve"> </w:t>
      </w:r>
      <w:r w:rsidR="00A07BD2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源（天津）、范</w:t>
      </w:r>
      <w:r w:rsidR="00A07BD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炜（江苏）、杨英德（浙江）、孔子云（福建）、刘雪杉（山东）、</w:t>
      </w:r>
      <w:r>
        <w:rPr>
          <w:rFonts w:ascii="仿宋" w:eastAsia="仿宋" w:hAnsi="仿宋" w:hint="eastAsia"/>
          <w:sz w:val="32"/>
          <w:szCs w:val="32"/>
        </w:rPr>
        <w:lastRenderedPageBreak/>
        <w:t>李长青（河南）、梁中珣（广西）、汝锡安（陕西）</w:t>
      </w:r>
    </w:p>
    <w:p w14:paraId="6E5C0D7B" w14:textId="77777777" w:rsidR="00DD3269" w:rsidRDefault="00000000">
      <w:pPr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评审标准根据中国门协“通知”相关要求制定，并严格执行，评审</w:t>
      </w:r>
      <w:r>
        <w:rPr>
          <w:rFonts w:ascii="仿宋" w:eastAsia="仿宋" w:hAnsi="仿宋"/>
          <w:sz w:val="32"/>
          <w:szCs w:val="32"/>
        </w:rPr>
        <w:t>工</w:t>
      </w:r>
      <w:r>
        <w:rPr>
          <w:rFonts w:ascii="仿宋" w:eastAsia="仿宋" w:hAnsi="仿宋" w:hint="eastAsia"/>
          <w:sz w:val="32"/>
          <w:szCs w:val="32"/>
        </w:rPr>
        <w:t>作于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日结束。</w:t>
      </w:r>
    </w:p>
    <w:p w14:paraId="5C7E0737" w14:textId="77777777" w:rsidR="00DD3269" w:rsidRDefault="00DD3269">
      <w:pPr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</w:p>
    <w:p w14:paraId="69E7B998" w14:textId="693329BE" w:rsidR="00DD3269" w:rsidRDefault="00000000">
      <w:pPr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9564D4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评选办法</w:t>
      </w:r>
    </w:p>
    <w:p w14:paraId="79C7FCA5" w14:textId="0FD21A41" w:rsidR="00DD3269" w:rsidRDefault="009564D4">
      <w:pPr>
        <w:jc w:val="righ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</w:t>
      </w:r>
    </w:p>
    <w:p w14:paraId="08342C86" w14:textId="25DE7ED4" w:rsidR="00DD3269" w:rsidRDefault="00DD3269">
      <w:pPr>
        <w:jc w:val="right"/>
        <w:textAlignment w:val="baseline"/>
        <w:rPr>
          <w:rFonts w:ascii="仿宋" w:eastAsia="仿宋" w:hAnsi="仿宋"/>
          <w:sz w:val="32"/>
          <w:szCs w:val="32"/>
        </w:rPr>
      </w:pPr>
    </w:p>
    <w:p w14:paraId="549CB76B" w14:textId="77777777" w:rsidR="00DD3269" w:rsidRDefault="00DD3269">
      <w:pPr>
        <w:jc w:val="right"/>
        <w:textAlignment w:val="baseline"/>
        <w:rPr>
          <w:rFonts w:ascii="仿宋" w:eastAsia="仿宋" w:hAnsi="仿宋"/>
          <w:sz w:val="32"/>
          <w:szCs w:val="32"/>
        </w:rPr>
      </w:pPr>
    </w:p>
    <w:p w14:paraId="1B355A31" w14:textId="2604B231" w:rsidR="00DD3269" w:rsidRDefault="00000000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中国门球协会</w:t>
      </w:r>
    </w:p>
    <w:p w14:paraId="68D1C6DD" w14:textId="09B512B9" w:rsidR="00DD3269" w:rsidRDefault="00000000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</w:t>
      </w:r>
      <w:r w:rsidR="009564D4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52C70DE9" w14:textId="029C061F" w:rsidR="00DD3269" w:rsidRDefault="00DD3269">
      <w:pPr>
        <w:textAlignment w:val="baseline"/>
        <w:rPr>
          <w:rFonts w:ascii="仿宋" w:eastAsia="仿宋" w:hAnsi="仿宋"/>
          <w:sz w:val="32"/>
          <w:szCs w:val="32"/>
        </w:rPr>
      </w:pPr>
    </w:p>
    <w:p w14:paraId="36A38E9B" w14:textId="3BA2A4C1" w:rsidR="009564D4" w:rsidRDefault="009564D4">
      <w:pPr>
        <w:textAlignment w:val="baseline"/>
        <w:rPr>
          <w:rFonts w:ascii="仿宋" w:eastAsia="仿宋" w:hAnsi="仿宋"/>
          <w:sz w:val="32"/>
          <w:szCs w:val="32"/>
        </w:rPr>
      </w:pPr>
    </w:p>
    <w:p w14:paraId="699765CA" w14:textId="7028E2E0" w:rsidR="009564D4" w:rsidRDefault="009564D4">
      <w:pPr>
        <w:textAlignment w:val="baseline"/>
        <w:rPr>
          <w:rFonts w:ascii="仿宋" w:eastAsia="仿宋" w:hAnsi="仿宋"/>
          <w:sz w:val="32"/>
          <w:szCs w:val="32"/>
        </w:rPr>
      </w:pPr>
    </w:p>
    <w:p w14:paraId="6B94AC2D" w14:textId="419E1D7A" w:rsidR="009564D4" w:rsidRDefault="009564D4">
      <w:pPr>
        <w:textAlignment w:val="baseline"/>
        <w:rPr>
          <w:rFonts w:ascii="仿宋" w:eastAsia="仿宋" w:hAnsi="仿宋"/>
          <w:sz w:val="32"/>
          <w:szCs w:val="32"/>
        </w:rPr>
      </w:pPr>
    </w:p>
    <w:p w14:paraId="69DDB725" w14:textId="79C800DF" w:rsidR="009564D4" w:rsidRDefault="009564D4">
      <w:pPr>
        <w:textAlignment w:val="baseline"/>
        <w:rPr>
          <w:rFonts w:ascii="仿宋" w:eastAsia="仿宋" w:hAnsi="仿宋"/>
          <w:sz w:val="32"/>
          <w:szCs w:val="32"/>
        </w:rPr>
      </w:pPr>
    </w:p>
    <w:p w14:paraId="08D66393" w14:textId="23B6BBEC" w:rsidR="009564D4" w:rsidRDefault="009564D4">
      <w:pPr>
        <w:textAlignment w:val="baseline"/>
        <w:rPr>
          <w:rFonts w:ascii="仿宋" w:eastAsia="仿宋" w:hAnsi="仿宋"/>
          <w:sz w:val="32"/>
          <w:szCs w:val="32"/>
        </w:rPr>
      </w:pPr>
    </w:p>
    <w:p w14:paraId="34540515" w14:textId="1653C0E3" w:rsidR="009564D4" w:rsidRDefault="009564D4">
      <w:pPr>
        <w:textAlignment w:val="baseline"/>
        <w:rPr>
          <w:rFonts w:ascii="仿宋" w:eastAsia="仿宋" w:hAnsi="仿宋"/>
          <w:sz w:val="32"/>
          <w:szCs w:val="32"/>
        </w:rPr>
      </w:pPr>
    </w:p>
    <w:p w14:paraId="261B782B" w14:textId="06DDC9D7" w:rsidR="009564D4" w:rsidRDefault="009564D4">
      <w:pPr>
        <w:textAlignment w:val="baseline"/>
        <w:rPr>
          <w:rFonts w:ascii="仿宋" w:eastAsia="仿宋" w:hAnsi="仿宋"/>
          <w:sz w:val="32"/>
          <w:szCs w:val="32"/>
        </w:rPr>
      </w:pPr>
    </w:p>
    <w:p w14:paraId="0594E3C6" w14:textId="3BF2CBEB" w:rsidR="009564D4" w:rsidRDefault="009564D4">
      <w:pPr>
        <w:textAlignment w:val="baseline"/>
        <w:rPr>
          <w:rFonts w:ascii="仿宋" w:eastAsia="仿宋" w:hAnsi="仿宋"/>
          <w:sz w:val="32"/>
          <w:szCs w:val="32"/>
        </w:rPr>
      </w:pPr>
    </w:p>
    <w:p w14:paraId="6C85B78E" w14:textId="60DFC3D6" w:rsidR="009564D4" w:rsidRDefault="009564D4">
      <w:pPr>
        <w:textAlignment w:val="baseline"/>
        <w:rPr>
          <w:rFonts w:ascii="仿宋" w:eastAsia="仿宋" w:hAnsi="仿宋"/>
          <w:sz w:val="32"/>
          <w:szCs w:val="32"/>
        </w:rPr>
      </w:pPr>
    </w:p>
    <w:p w14:paraId="0368CF53" w14:textId="66E649D0" w:rsidR="009564D4" w:rsidRDefault="009564D4">
      <w:pPr>
        <w:textAlignment w:val="baseline"/>
        <w:rPr>
          <w:rFonts w:ascii="仿宋" w:eastAsia="仿宋" w:hAnsi="仿宋"/>
          <w:sz w:val="32"/>
          <w:szCs w:val="32"/>
        </w:rPr>
      </w:pPr>
    </w:p>
    <w:p w14:paraId="2BAAA647" w14:textId="4CB9B2FB" w:rsidR="009564D4" w:rsidRDefault="009564D4">
      <w:pPr>
        <w:textAlignment w:val="baseline"/>
        <w:rPr>
          <w:rFonts w:ascii="仿宋" w:eastAsia="仿宋" w:hAnsi="仿宋"/>
          <w:sz w:val="32"/>
          <w:szCs w:val="32"/>
        </w:rPr>
      </w:pPr>
    </w:p>
    <w:p w14:paraId="4F6A2EE8" w14:textId="77777777" w:rsidR="009564D4" w:rsidRPr="00B40C6B" w:rsidRDefault="009564D4" w:rsidP="009564D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14:paraId="37965791" w14:textId="77777777" w:rsidR="009564D4" w:rsidRDefault="009564D4" w:rsidP="009564D4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评选办法</w:t>
      </w:r>
    </w:p>
    <w:p w14:paraId="1DAA34FD" w14:textId="77777777" w:rsidR="009564D4" w:rsidRDefault="009564D4" w:rsidP="009564D4">
      <w:pPr>
        <w:ind w:firstLineChars="1000" w:firstLine="2100"/>
      </w:pPr>
    </w:p>
    <w:p w14:paraId="25BF8330" w14:textId="77777777" w:rsidR="009564D4" w:rsidRDefault="009564D4" w:rsidP="009564D4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1.将每位评审员的打分按省份＋单位进行汇总，并计算其平均分；</w:t>
      </w:r>
    </w:p>
    <w:p w14:paraId="3F188189" w14:textId="77777777" w:rsidR="009564D4" w:rsidRDefault="009564D4" w:rsidP="009564D4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2.按照平均分的得分高低，将所有参赛单位依次排列；</w:t>
      </w:r>
    </w:p>
    <w:p w14:paraId="2A2E27FB" w14:textId="77777777" w:rsidR="009564D4" w:rsidRDefault="009564D4" w:rsidP="009564D4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3.根据中国门协规定，按参赛单位总数分为10%一等奖，20%二等奖，30%三等奖，40%“不得奖”，四个等级进行排列；</w:t>
      </w:r>
    </w:p>
    <w:p w14:paraId="47C09F66" w14:textId="77777777" w:rsidR="009564D4" w:rsidRDefault="009564D4" w:rsidP="009564D4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4.考虑省市平衡问题，凡在获奖等级中若出现同省中有二个及以上单位的，原则上保留一个最高分，余下的靠下一个等级，以此类推；</w:t>
      </w:r>
    </w:p>
    <w:p w14:paraId="43AFF661" w14:textId="77777777" w:rsidR="009564D4" w:rsidRDefault="009564D4" w:rsidP="009564D4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5.凡有省市及单位没被列入获奖等级中，原则上挑选一个最高分的单位设为“三等奖”；</w:t>
      </w:r>
    </w:p>
    <w:p w14:paraId="508BB769" w14:textId="77777777" w:rsidR="009564D4" w:rsidRDefault="009564D4" w:rsidP="009564D4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6.若再出现其它的问题需要作调整，提交仲裁委员会决定。</w:t>
      </w:r>
    </w:p>
    <w:p w14:paraId="1B081EA0" w14:textId="77777777" w:rsidR="009564D4" w:rsidRDefault="009564D4" w:rsidP="009564D4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         </w:t>
      </w:r>
    </w:p>
    <w:p w14:paraId="218B8DAF" w14:textId="77777777" w:rsidR="009564D4" w:rsidRDefault="009564D4" w:rsidP="009564D4">
      <w:pPr>
        <w:spacing w:line="56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评分内容和标准（总分100分）</w:t>
      </w:r>
    </w:p>
    <w:p w14:paraId="01C736D7" w14:textId="77777777" w:rsidR="009564D4" w:rsidRDefault="009564D4" w:rsidP="009564D4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1.层层转发中国门协文件，精心组织、场面热烈、领导参与（20分）；</w:t>
      </w:r>
    </w:p>
    <w:p w14:paraId="528F756D" w14:textId="77777777" w:rsidR="009564D4" w:rsidRDefault="009564D4" w:rsidP="009564D4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2.拍摄点多面广，视频效果好（20分）；</w:t>
      </w:r>
    </w:p>
    <w:p w14:paraId="6498AD97" w14:textId="77777777" w:rsidR="009564D4" w:rsidRDefault="009564D4" w:rsidP="009564D4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3.形式多样，内容丰富（20分）；</w:t>
      </w:r>
    </w:p>
    <w:p w14:paraId="50486647" w14:textId="77777777" w:rsidR="009564D4" w:rsidRDefault="009564D4" w:rsidP="009564D4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4.疫情防控好，无事故发生（10分）；</w:t>
      </w:r>
    </w:p>
    <w:p w14:paraId="04888544" w14:textId="77777777" w:rsidR="009564D4" w:rsidRDefault="009564D4" w:rsidP="009564D4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5.音乐欢快，并具有地方特色（10分）；</w:t>
      </w:r>
    </w:p>
    <w:p w14:paraId="046D4285" w14:textId="77777777" w:rsidR="009564D4" w:rsidRDefault="009564D4" w:rsidP="009564D4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6.活动场地悬挂标语口号，媒体报道多（10分）；</w:t>
      </w:r>
    </w:p>
    <w:p w14:paraId="6E9DA05C" w14:textId="77777777" w:rsidR="009564D4" w:rsidRDefault="009564D4" w:rsidP="009564D4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7.着装统一，色彩鲜艳（10分）；</w:t>
      </w:r>
    </w:p>
    <w:p w14:paraId="559875C3" w14:textId="4228E7D4" w:rsidR="009564D4" w:rsidRPr="009564D4" w:rsidRDefault="009564D4" w:rsidP="009564D4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8.每视频不超过2分钟，超时酌情扣分。</w:t>
      </w:r>
    </w:p>
    <w:sectPr w:rsidR="009564D4" w:rsidRPr="009564D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0228" w14:textId="77777777" w:rsidR="00D14C44" w:rsidRDefault="00D14C44">
      <w:r>
        <w:separator/>
      </w:r>
    </w:p>
  </w:endnote>
  <w:endnote w:type="continuationSeparator" w:id="0">
    <w:p w14:paraId="1D898014" w14:textId="77777777" w:rsidR="00D14C44" w:rsidRDefault="00D1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D2BF" w14:textId="77777777" w:rsidR="00DD3269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95AB0D" wp14:editId="4ED00D5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D2AD0" w14:textId="77777777" w:rsidR="00DD3269" w:rsidRDefault="00000000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5AB0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E9D2AD0" w14:textId="77777777" w:rsidR="00DD3269" w:rsidRDefault="00000000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62B7" w14:textId="77777777" w:rsidR="00D14C44" w:rsidRDefault="00D14C44">
      <w:r>
        <w:separator/>
      </w:r>
    </w:p>
  </w:footnote>
  <w:footnote w:type="continuationSeparator" w:id="0">
    <w:p w14:paraId="6110D587" w14:textId="77777777" w:rsidR="00D14C44" w:rsidRDefault="00D1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F3"/>
    <w:rsid w:val="001744F3"/>
    <w:rsid w:val="00260F75"/>
    <w:rsid w:val="005A641B"/>
    <w:rsid w:val="00623EAA"/>
    <w:rsid w:val="00923A99"/>
    <w:rsid w:val="009564D4"/>
    <w:rsid w:val="00A07BD2"/>
    <w:rsid w:val="00C467BC"/>
    <w:rsid w:val="00CC467B"/>
    <w:rsid w:val="00D14C44"/>
    <w:rsid w:val="00DD3269"/>
    <w:rsid w:val="00E5448D"/>
    <w:rsid w:val="07B6005E"/>
    <w:rsid w:val="1CAE7F15"/>
    <w:rsid w:val="20C342F8"/>
    <w:rsid w:val="2C600149"/>
    <w:rsid w:val="4EFB4011"/>
    <w:rsid w:val="538E5985"/>
    <w:rsid w:val="6DB4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056DC"/>
  <w15:docId w15:val="{DC72087E-6247-40A8-A12E-5A107305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TAS-AN00</dc:creator>
  <cp:lastModifiedBy>李海山</cp:lastModifiedBy>
  <cp:revision>5</cp:revision>
  <cp:lastPrinted>2022-08-29T07:18:00Z</cp:lastPrinted>
  <dcterms:created xsi:type="dcterms:W3CDTF">2022-08-23T09:42:00Z</dcterms:created>
  <dcterms:modified xsi:type="dcterms:W3CDTF">2022-08-29T07:23:00Z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f30fd21c780f44a99f4a0cd35d295ddd</vt:lpwstr>
  </property>
  <property fmtid="{D5CDD505-2E9C-101B-9397-08002B2CF9AE}" pid="3" name="KSOProductBuildVer">
    <vt:lpwstr>2052-11.8.2.8506</vt:lpwstr>
  </property>
</Properties>
</file>