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Hans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1年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Hans"/>
        </w:rPr>
        <w:t>“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珠江文体杯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Hans"/>
        </w:rPr>
        <w:t>”击剑俱乐部联赛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Hans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福建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Hans"/>
        </w:rPr>
        <w:t>·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晋江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Hans"/>
        </w:rPr>
        <w:t>）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参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赛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人员健康申报表</w:t>
      </w:r>
    </w:p>
    <w:tbl>
      <w:tblPr>
        <w:tblStyle w:val="2"/>
        <w:tblpPr w:leftFromText="180" w:rightFromText="180" w:vertAnchor="text" w:horzAnchor="page" w:tblpX="1770" w:tblpY="511"/>
        <w:tblOverlap w:val="never"/>
        <w:tblW w:w="92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2723"/>
        <w:gridCol w:w="1702"/>
        <w:gridCol w:w="3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身份证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号码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所属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辖镇街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工作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联系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联系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地址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健康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状况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发热：□有 □无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咳嗽：□有 □无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腹泻：□有 □无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其他症状：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健康码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状态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绿码□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黄码□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红码□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14天内旅居史</w:t>
            </w:r>
          </w:p>
        </w:tc>
        <w:tc>
          <w:tcPr>
            <w:tcW w:w="8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是否有高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中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风险地区或境外生活旅居史？□是 □否</w:t>
            </w:r>
          </w:p>
          <w:p>
            <w:pPr>
              <w:widowControl/>
              <w:snapToGrid w:val="0"/>
              <w:spacing w:line="276" w:lineRule="auto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如果有，去的是哪里？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u w:val="single"/>
              </w:rPr>
              <w:t xml:space="preserve">               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选择何种交通工具？（可多选）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□飞机 □火车 □公共汽车 □自驾车 □轮船其他：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可疑人员接触史</w:t>
            </w:r>
          </w:p>
        </w:tc>
        <w:tc>
          <w:tcPr>
            <w:tcW w:w="8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14天内有无接触过有发热、咳嗽等症状的可疑人员或疫情高、中风险地区人员？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□有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本人承诺所填报信息真实准确！如有与事实不符而导致的问题，本人愿意承担所有责任。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申报人签名：                  日期：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hint="eastAsia" w:ascii="宋体" w:hAnsi="宋体" w:cs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43BE0"/>
    <w:rsid w:val="08B71905"/>
    <w:rsid w:val="48BA3443"/>
    <w:rsid w:val="688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2020-09-07T03:18:00Z</dcterms:created>
  <dc:creator>Administrator</dc:creator>
  <cp:lastModifiedBy>fll</cp:lastModifiedBy>
  <dcterms:modified xsi:type="dcterms:W3CDTF">2021-05-27T14:37:44Z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50A9431F90B04B5D818A961782F88EE9</vt:lpwstr>
  </property>
</Properties>
</file>