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</w:p>
    <w:p>
      <w:pPr>
        <w:spacing w:before="240" w:line="220" w:lineRule="atLeast"/>
        <w:ind w:firstLine="432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021</w:t>
      </w:r>
      <w:r>
        <w:rPr>
          <w:rFonts w:hint="eastAsia" w:ascii="仿宋" w:hAnsi="仿宋" w:eastAsia="仿宋"/>
          <w:b/>
          <w:bCs/>
          <w:sz w:val="24"/>
          <w:szCs w:val="24"/>
        </w:rPr>
        <w:t>－2</w:t>
      </w:r>
      <w:r>
        <w:rPr>
          <w:rFonts w:ascii="仿宋" w:hAnsi="仿宋" w:eastAsia="仿宋"/>
          <w:b/>
          <w:bCs/>
          <w:sz w:val="24"/>
          <w:szCs w:val="24"/>
        </w:rPr>
        <w:t>022</w:t>
      </w:r>
      <w:r>
        <w:rPr>
          <w:rFonts w:hint="eastAsia" w:ascii="仿宋" w:hAnsi="仿宋" w:eastAsia="仿宋"/>
          <w:b/>
          <w:bCs/>
          <w:sz w:val="24"/>
          <w:szCs w:val="24"/>
        </w:rPr>
        <w:t>年度中国登山协会培训合作机构（高校类，7家）</w:t>
      </w:r>
    </w:p>
    <w:tbl>
      <w:tblPr>
        <w:tblStyle w:val="3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41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安徽省芜湖市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安徽师范大学户外教育研究中心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北京体育大学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贵州省贵阳市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贵州师范学院体育学院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贵州省贵阳市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贵州医科大学运动与健康学院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江苏省常州市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常州大学体育学院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四川省成都市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四川旅游学院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云南省保山市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滇西应用技术大学珠宝学院运动康旅系</w:t>
            </w:r>
          </w:p>
        </w:tc>
      </w:tr>
    </w:tbl>
    <w:p>
      <w:pPr>
        <w:spacing w:before="240" w:line="220" w:lineRule="atLeas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021</w:t>
      </w:r>
      <w:r>
        <w:rPr>
          <w:rFonts w:hint="eastAsia" w:ascii="仿宋" w:hAnsi="仿宋" w:eastAsia="仿宋"/>
          <w:b/>
          <w:bCs/>
          <w:sz w:val="24"/>
          <w:szCs w:val="24"/>
        </w:rPr>
        <w:t>－2</w:t>
      </w:r>
      <w:r>
        <w:rPr>
          <w:rFonts w:ascii="仿宋" w:hAnsi="仿宋" w:eastAsia="仿宋"/>
          <w:b/>
          <w:bCs/>
          <w:sz w:val="24"/>
          <w:szCs w:val="24"/>
        </w:rPr>
        <w:t>022</w:t>
      </w:r>
      <w:r>
        <w:rPr>
          <w:rFonts w:hint="eastAsia" w:ascii="仿宋" w:hAnsi="仿宋" w:eastAsia="仿宋"/>
          <w:b/>
          <w:bCs/>
          <w:sz w:val="24"/>
          <w:szCs w:val="24"/>
        </w:rPr>
        <w:t>年度中国登山协会培训合作机构（社会类，46家）</w:t>
      </w:r>
    </w:p>
    <w:tbl>
      <w:tblPr>
        <w:tblStyle w:val="3"/>
        <w:tblW w:w="85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41"/>
        <w:gridCol w:w="4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4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北京市怀柔区山岳户外运动协会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太阳守望者（北京）教育科技有限公司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北京问山体育科技有限公司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北京体核动力体育发展有限公司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北京首钢园运动中心运营管理有限公司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北京奥攀体育科技有限公司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北京享林体育文化有限责任公司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广东省广州市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广州云野体育发展有限公司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广东省广州市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广州市领攀户外运动中心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广东省江门市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江门市凤鸣谷营地文化管理有限公司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广东省深圳市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深圳今日营地教育服务有限公司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广东省深圳市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深圳晴天体育文化传播有限公司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广西壮族自治区百色市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乐业岩邦攀岩学校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贵州省贵阳市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贵州省登山运动协会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海南省海口市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海南省登山协会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河北省唐山市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河北悦动阳光体育文化发展有限公司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河南省郑州市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河南省登山户外运动协会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湖北省武汉市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武汉益然体育发展有限公司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湖北省武汉市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湖北省武汉市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中国地质大学（武汉）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湖北省武汉市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湖北趣营体育产业发展有限公司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湖南省长沙市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长沙市登山户外运动协会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吉林省长春市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吉林省徒步登山户外运动协会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江苏省南京市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南京乒乓树教育信息咨询有限公司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江苏省苏州市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苏州刘常忠攀岩有限公司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江苏省苏州市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苏州市登山户外运动协会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辽宁省沈阳市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沈阳市青少年体育协会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辽宁省沈阳市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辽宁省登山户外徒步运动协会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内蒙古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鄂尔多斯市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内蒙古西贝旅游开发有限公司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宁夏银川市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宁夏山索体育运动有限公司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宁夏银川市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宁夏山地运动协会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山东省济南市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济南山人绳索有限公司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山东省济南市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山东省攀岩运动协会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山东省莱西市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山东省莱西市攀岩、攀冰运动协会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陕西省西安市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西安索乐克运动科技有限公司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甘肃省张掖市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张掖市大漠户外体育旅游文化传媒有限公司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四川省成都市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成都市登山运动协会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四川省成都市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成都百樾教育咨询有限公司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四川省成都市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成都荒野探索文化传播有限公司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天津市登山户外运动协会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新疆乌鲁木齐市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新疆凯途高山户外运动有限责任公司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云南省大理市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大理白族自治州领攀户外运动中心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浙江省宁波市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宁波大自然户外俱乐部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浙江省宁波市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旷野户外运动（浙江）有限公司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重庆非霖体育文化传播有限公司</w:t>
            </w:r>
          </w:p>
        </w:tc>
      </w:tr>
    </w:tbl>
    <w:p>
      <w:pPr>
        <w:pStyle w:val="2"/>
        <w:shd w:val="clear" w:color="auto" w:fill="FFFFFF"/>
        <w:rPr>
          <w:rFonts w:ascii="仿宋" w:hAnsi="仿宋" w:eastAsia="仿宋" w:cstheme="minorBidi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336E"/>
    <w:rsid w:val="736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2021-06-02T01:09:00Z</dcterms:created>
  <dc:creator>韩小特意安</dc:creator>
  <cp:lastModifiedBy>韩小特意安</cp:lastModifiedBy>
  <dcterms:modified xsi:type="dcterms:W3CDTF">2021-06-02T01:10:02Z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12C68331FC8A40668E0A9E7BF1D11C92</vt:lpwstr>
  </property>
</Properties>
</file>