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CB26" w14:textId="3CB9917F" w:rsidR="00593BDC" w:rsidRPr="00B86061" w:rsidRDefault="00B86061" w:rsidP="00B86061">
      <w:pPr>
        <w:jc w:val="center"/>
        <w:rPr>
          <w:rFonts w:ascii="宋体" w:eastAsia="宋体" w:hAnsi="宋体"/>
          <w:sz w:val="36"/>
          <w:szCs w:val="36"/>
        </w:rPr>
      </w:pPr>
      <w:r w:rsidRPr="00B86061">
        <w:rPr>
          <w:rFonts w:ascii="宋体" w:eastAsia="宋体" w:hAnsi="宋体"/>
          <w:sz w:val="36"/>
          <w:szCs w:val="36"/>
        </w:rPr>
        <w:t>2021年东京奥运会国家击剑队组队选拔办法</w:t>
      </w:r>
    </w:p>
    <w:p w14:paraId="360F7CB2" w14:textId="0B2F7E0D" w:rsidR="00B86061" w:rsidRPr="00B86061" w:rsidRDefault="00B86061">
      <w:pPr>
        <w:rPr>
          <w:sz w:val="32"/>
          <w:szCs w:val="32"/>
        </w:rPr>
      </w:pPr>
    </w:p>
    <w:p w14:paraId="380373D8" w14:textId="703D1551" w:rsidR="00B86061" w:rsidRPr="00B86061" w:rsidRDefault="00B86061" w:rsidP="00B86061">
      <w:pPr>
        <w:ind w:firstLineChars="200" w:firstLine="640"/>
        <w:rPr>
          <w:rFonts w:ascii="仿宋" w:eastAsia="仿宋" w:hAnsi="仿宋"/>
          <w:color w:val="000000"/>
          <w:sz w:val="32"/>
          <w:szCs w:val="32"/>
        </w:rPr>
      </w:pPr>
      <w:r w:rsidRPr="00B86061">
        <w:rPr>
          <w:rFonts w:ascii="仿宋" w:eastAsia="仿宋" w:hAnsi="仿宋" w:hint="eastAsia"/>
          <w:color w:val="000000"/>
          <w:sz w:val="32"/>
          <w:szCs w:val="32"/>
        </w:rPr>
        <w:t>为了确保20</w:t>
      </w:r>
      <w:r w:rsidRPr="00B86061">
        <w:rPr>
          <w:rFonts w:ascii="仿宋" w:eastAsia="仿宋" w:hAnsi="仿宋"/>
          <w:color w:val="000000"/>
          <w:sz w:val="32"/>
          <w:szCs w:val="32"/>
        </w:rPr>
        <w:t>21</w:t>
      </w:r>
      <w:r w:rsidRPr="00B86061">
        <w:rPr>
          <w:rFonts w:ascii="仿宋" w:eastAsia="仿宋" w:hAnsi="仿宋" w:hint="eastAsia"/>
          <w:color w:val="000000"/>
          <w:sz w:val="32"/>
          <w:szCs w:val="32"/>
        </w:rPr>
        <w:t>年东京奥运会击剑项目参赛运动员的选拔工作公开、公平、公正进行，科学、合理组队，努力实现奥运备战目标，根据</w:t>
      </w:r>
      <w:r w:rsidR="000576C3" w:rsidRPr="000576C3">
        <w:rPr>
          <w:rFonts w:ascii="仿宋" w:eastAsia="仿宋" w:hAnsi="仿宋" w:hint="eastAsia"/>
          <w:color w:val="000000"/>
          <w:sz w:val="32"/>
          <w:szCs w:val="32"/>
        </w:rPr>
        <w:t>东京奥运会资格系统及</w:t>
      </w:r>
      <w:r w:rsidRPr="00B86061">
        <w:rPr>
          <w:rFonts w:ascii="仿宋" w:eastAsia="仿宋" w:hAnsi="仿宋" w:hint="eastAsia"/>
          <w:color w:val="000000"/>
          <w:sz w:val="32"/>
          <w:szCs w:val="32"/>
        </w:rPr>
        <w:t>体育总局有关文件规定，制定本办法。</w:t>
      </w:r>
    </w:p>
    <w:p w14:paraId="6F4B3C03" w14:textId="77777777" w:rsidR="00B86061" w:rsidRPr="00B86061" w:rsidRDefault="00B86061" w:rsidP="00B86061">
      <w:pPr>
        <w:pStyle w:val="a7"/>
        <w:spacing w:line="600" w:lineRule="exact"/>
        <w:ind w:firstLineChars="200" w:firstLine="643"/>
        <w:jc w:val="both"/>
        <w:rPr>
          <w:rFonts w:ascii="仿宋" w:eastAsia="仿宋" w:hAnsi="仿宋"/>
          <w:b/>
          <w:color w:val="000000"/>
          <w:sz w:val="32"/>
          <w:szCs w:val="32"/>
        </w:rPr>
      </w:pPr>
      <w:r w:rsidRPr="00B86061">
        <w:rPr>
          <w:rFonts w:ascii="仿宋" w:eastAsia="仿宋" w:hAnsi="仿宋" w:hint="eastAsia"/>
          <w:b/>
          <w:color w:val="000000"/>
          <w:sz w:val="32"/>
          <w:szCs w:val="32"/>
        </w:rPr>
        <w:t>一、选拔原则</w:t>
      </w:r>
    </w:p>
    <w:p w14:paraId="344A26B7"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公开透明，公平公正，竞争择优。</w:t>
      </w:r>
    </w:p>
    <w:p w14:paraId="1BBC1C6A" w14:textId="77777777" w:rsidR="00B86061" w:rsidRPr="00B86061" w:rsidRDefault="00B86061" w:rsidP="00B86061">
      <w:pPr>
        <w:adjustRightInd w:val="0"/>
        <w:snapToGrid w:val="0"/>
        <w:spacing w:line="600" w:lineRule="exact"/>
        <w:ind w:firstLineChars="200" w:firstLine="643"/>
        <w:rPr>
          <w:rFonts w:ascii="仿宋" w:eastAsia="仿宋" w:hAnsi="仿宋"/>
          <w:b/>
          <w:color w:val="000000"/>
          <w:kern w:val="0"/>
          <w:sz w:val="32"/>
          <w:szCs w:val="32"/>
        </w:rPr>
      </w:pPr>
      <w:r w:rsidRPr="00B86061">
        <w:rPr>
          <w:rFonts w:ascii="仿宋" w:eastAsia="仿宋" w:hAnsi="仿宋" w:hint="eastAsia"/>
          <w:b/>
          <w:color w:val="000000"/>
          <w:kern w:val="0"/>
          <w:sz w:val="32"/>
          <w:szCs w:val="32"/>
        </w:rPr>
        <w:t>二、选拔条件</w:t>
      </w:r>
    </w:p>
    <w:p w14:paraId="1A9AD17F"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（一）国家击剑队运动员；</w:t>
      </w:r>
    </w:p>
    <w:p w14:paraId="4063B773"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（二）具有强烈的爱国情怀和为国争光的愿望；</w:t>
      </w:r>
    </w:p>
    <w:p w14:paraId="4C81871A"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（三）热爱击剑项目，具有良好的体育精神和职业道德；</w:t>
      </w:r>
    </w:p>
    <w:p w14:paraId="2028BF7F"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（四）严格遵守国家及国际组织有关赛风赛纪和反兴奋剂工作的要求与规定；</w:t>
      </w:r>
    </w:p>
    <w:p w14:paraId="564736D0"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（五）诚信守约，自愿接受国家队的训练要求与管理。</w:t>
      </w:r>
    </w:p>
    <w:p w14:paraId="050EB4F0" w14:textId="77777777" w:rsidR="00B86061" w:rsidRPr="00B86061" w:rsidRDefault="00B86061" w:rsidP="00B86061">
      <w:pPr>
        <w:pStyle w:val="a7"/>
        <w:spacing w:line="600" w:lineRule="exact"/>
        <w:ind w:firstLineChars="200" w:firstLine="643"/>
        <w:jc w:val="both"/>
        <w:rPr>
          <w:rFonts w:ascii="仿宋" w:eastAsia="仿宋" w:hAnsi="仿宋"/>
          <w:b/>
          <w:color w:val="000000"/>
          <w:sz w:val="32"/>
          <w:szCs w:val="32"/>
        </w:rPr>
      </w:pPr>
      <w:r w:rsidRPr="00B86061">
        <w:rPr>
          <w:rFonts w:ascii="仿宋" w:eastAsia="仿宋" w:hAnsi="仿宋" w:hint="eastAsia"/>
          <w:b/>
          <w:color w:val="000000"/>
          <w:sz w:val="32"/>
          <w:szCs w:val="32"/>
        </w:rPr>
        <w:t>三、选拔程序</w:t>
      </w:r>
    </w:p>
    <w:p w14:paraId="204019D4" w14:textId="77777777" w:rsidR="00B86061" w:rsidRPr="00B86061" w:rsidRDefault="00B86061" w:rsidP="00B86061">
      <w:pPr>
        <w:pStyle w:val="a7"/>
        <w:spacing w:line="600" w:lineRule="exact"/>
        <w:ind w:firstLineChars="200" w:firstLine="640"/>
        <w:jc w:val="both"/>
        <w:rPr>
          <w:rFonts w:ascii="仿宋" w:eastAsia="仿宋" w:hAnsi="仿宋"/>
          <w:color w:val="000000"/>
          <w:sz w:val="32"/>
          <w:szCs w:val="32"/>
        </w:rPr>
      </w:pPr>
      <w:r w:rsidRPr="00B86061">
        <w:rPr>
          <w:rFonts w:ascii="仿宋" w:eastAsia="仿宋" w:hAnsi="仿宋" w:hint="eastAsia"/>
          <w:color w:val="000000"/>
          <w:sz w:val="32"/>
          <w:szCs w:val="32"/>
        </w:rPr>
        <w:t>（一）主教练和教练组提名，报国家击剑队队委会审核；</w:t>
      </w:r>
    </w:p>
    <w:p w14:paraId="64C5340F" w14:textId="16BE343D"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（二）国家击剑队队委会研究同意后进行公示并受理异议；</w:t>
      </w:r>
    </w:p>
    <w:p w14:paraId="7C6B0321" w14:textId="11944D97"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（三）中国击剑协会确定并发布名单；</w:t>
      </w:r>
    </w:p>
    <w:p w14:paraId="30640778" w14:textId="7135189E"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（四）报体育总局</w:t>
      </w:r>
      <w:proofErr w:type="gramStart"/>
      <w:r w:rsidRPr="00B86061">
        <w:rPr>
          <w:rFonts w:ascii="仿宋" w:eastAsia="仿宋" w:hAnsi="仿宋" w:hint="eastAsia"/>
          <w:color w:val="000000"/>
          <w:kern w:val="0"/>
          <w:sz w:val="32"/>
          <w:szCs w:val="32"/>
        </w:rPr>
        <w:t>竞体司</w:t>
      </w:r>
      <w:proofErr w:type="gramEnd"/>
      <w:r w:rsidRPr="00B86061">
        <w:rPr>
          <w:rFonts w:ascii="仿宋" w:eastAsia="仿宋" w:hAnsi="仿宋" w:hint="eastAsia"/>
          <w:color w:val="000000"/>
          <w:kern w:val="0"/>
          <w:sz w:val="32"/>
          <w:szCs w:val="32"/>
        </w:rPr>
        <w:t>备案。</w:t>
      </w:r>
    </w:p>
    <w:p w14:paraId="087F5173" w14:textId="77777777" w:rsidR="00B86061" w:rsidRPr="00B86061" w:rsidRDefault="00B86061" w:rsidP="00B86061">
      <w:pPr>
        <w:pStyle w:val="a7"/>
        <w:spacing w:line="600" w:lineRule="exact"/>
        <w:ind w:firstLineChars="200" w:firstLine="643"/>
        <w:jc w:val="both"/>
        <w:rPr>
          <w:rFonts w:ascii="仿宋" w:eastAsia="仿宋" w:hAnsi="仿宋"/>
          <w:b/>
          <w:color w:val="000000"/>
          <w:sz w:val="32"/>
          <w:szCs w:val="32"/>
        </w:rPr>
      </w:pPr>
      <w:r w:rsidRPr="00B86061">
        <w:rPr>
          <w:rFonts w:ascii="仿宋" w:eastAsia="仿宋" w:hAnsi="仿宋" w:hint="eastAsia"/>
          <w:b/>
          <w:color w:val="000000"/>
          <w:sz w:val="32"/>
          <w:szCs w:val="32"/>
        </w:rPr>
        <w:t>四、选拔周期</w:t>
      </w:r>
    </w:p>
    <w:p w14:paraId="17646DDD" w14:textId="58CA612B"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根据</w:t>
      </w:r>
      <w:r>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奥运会资格系统，击剑项目参赛运动员选拔时</w:t>
      </w:r>
      <w:r w:rsidRPr="00B86061">
        <w:rPr>
          <w:rFonts w:ascii="仿宋" w:eastAsia="仿宋" w:hAnsi="仿宋" w:hint="eastAsia"/>
          <w:color w:val="000000"/>
          <w:kern w:val="0"/>
          <w:sz w:val="32"/>
          <w:szCs w:val="32"/>
        </w:rPr>
        <w:lastRenderedPageBreak/>
        <w:t>间为201</w:t>
      </w:r>
      <w:r>
        <w:rPr>
          <w:rFonts w:ascii="仿宋" w:eastAsia="仿宋" w:hAnsi="仿宋"/>
          <w:color w:val="000000"/>
          <w:kern w:val="0"/>
          <w:sz w:val="32"/>
          <w:szCs w:val="32"/>
        </w:rPr>
        <w:t>9</w:t>
      </w:r>
      <w:r w:rsidRPr="00B86061">
        <w:rPr>
          <w:rFonts w:ascii="仿宋" w:eastAsia="仿宋" w:hAnsi="仿宋" w:hint="eastAsia"/>
          <w:color w:val="000000"/>
          <w:kern w:val="0"/>
          <w:sz w:val="32"/>
          <w:szCs w:val="32"/>
        </w:rPr>
        <w:t>年</w:t>
      </w:r>
      <w:r>
        <w:rPr>
          <w:rFonts w:ascii="仿宋" w:eastAsia="仿宋" w:hAnsi="仿宋"/>
          <w:color w:val="000000"/>
          <w:kern w:val="0"/>
          <w:sz w:val="32"/>
          <w:szCs w:val="32"/>
        </w:rPr>
        <w:t>6</w:t>
      </w:r>
      <w:r w:rsidRPr="00B86061">
        <w:rPr>
          <w:rFonts w:ascii="仿宋" w:eastAsia="仿宋" w:hAnsi="仿宋" w:hint="eastAsia"/>
          <w:color w:val="000000"/>
          <w:kern w:val="0"/>
          <w:sz w:val="32"/>
          <w:szCs w:val="32"/>
        </w:rPr>
        <w:t>月</w:t>
      </w:r>
      <w:r w:rsidR="000576C3">
        <w:rPr>
          <w:rFonts w:ascii="仿宋" w:eastAsia="仿宋" w:hAnsi="仿宋" w:hint="eastAsia"/>
          <w:color w:val="000000"/>
          <w:kern w:val="0"/>
          <w:sz w:val="32"/>
          <w:szCs w:val="32"/>
        </w:rPr>
        <w:t>（奥运会资格赛第一站）</w:t>
      </w:r>
      <w:r w:rsidRPr="00B86061">
        <w:rPr>
          <w:rFonts w:ascii="仿宋" w:eastAsia="仿宋" w:hAnsi="仿宋" w:hint="eastAsia"/>
          <w:color w:val="000000"/>
          <w:kern w:val="0"/>
          <w:sz w:val="32"/>
          <w:szCs w:val="32"/>
        </w:rPr>
        <w:t>至20</w:t>
      </w:r>
      <w:r>
        <w:rPr>
          <w:rFonts w:ascii="仿宋" w:eastAsia="仿宋" w:hAnsi="仿宋"/>
          <w:color w:val="000000"/>
          <w:kern w:val="0"/>
          <w:sz w:val="32"/>
          <w:szCs w:val="32"/>
        </w:rPr>
        <w:t>21</w:t>
      </w:r>
      <w:r w:rsidRPr="00B86061">
        <w:rPr>
          <w:rFonts w:ascii="仿宋" w:eastAsia="仿宋" w:hAnsi="仿宋" w:hint="eastAsia"/>
          <w:color w:val="000000"/>
          <w:kern w:val="0"/>
          <w:sz w:val="32"/>
          <w:szCs w:val="32"/>
        </w:rPr>
        <w:t>年</w:t>
      </w:r>
      <w:r>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奥运会报名截止前。</w:t>
      </w:r>
    </w:p>
    <w:p w14:paraId="02D77CE6" w14:textId="4C4BDBB0" w:rsidR="00B86061" w:rsidRDefault="00B86061" w:rsidP="00B86061">
      <w:pPr>
        <w:pStyle w:val="a7"/>
        <w:spacing w:line="600" w:lineRule="exact"/>
        <w:ind w:firstLineChars="200" w:firstLine="643"/>
        <w:jc w:val="both"/>
        <w:rPr>
          <w:rFonts w:ascii="仿宋" w:eastAsia="仿宋" w:hAnsi="仿宋"/>
          <w:b/>
          <w:color w:val="000000"/>
          <w:sz w:val="32"/>
          <w:szCs w:val="32"/>
        </w:rPr>
      </w:pPr>
      <w:r w:rsidRPr="00B86061">
        <w:rPr>
          <w:rFonts w:ascii="仿宋" w:eastAsia="仿宋" w:hAnsi="仿宋" w:hint="eastAsia"/>
          <w:b/>
          <w:color w:val="000000"/>
          <w:sz w:val="32"/>
          <w:szCs w:val="32"/>
        </w:rPr>
        <w:t>五、选拔办法</w:t>
      </w:r>
    </w:p>
    <w:p w14:paraId="1537CC73" w14:textId="62B1B828" w:rsidR="00B86061" w:rsidRPr="00B86061" w:rsidRDefault="00B86061" w:rsidP="00B86061">
      <w:pPr>
        <w:pStyle w:val="a7"/>
        <w:spacing w:line="600" w:lineRule="exact"/>
        <w:ind w:firstLineChars="200" w:firstLine="640"/>
        <w:jc w:val="both"/>
        <w:rPr>
          <w:rFonts w:ascii="仿宋" w:eastAsia="仿宋" w:hAnsi="仿宋"/>
          <w:bCs/>
          <w:color w:val="000000"/>
          <w:sz w:val="32"/>
          <w:szCs w:val="32"/>
        </w:rPr>
      </w:pPr>
      <w:r w:rsidRPr="00B86061">
        <w:rPr>
          <w:rFonts w:ascii="仿宋" w:eastAsia="仿宋" w:hAnsi="仿宋" w:hint="eastAsia"/>
          <w:bCs/>
          <w:color w:val="000000"/>
          <w:sz w:val="32"/>
          <w:szCs w:val="32"/>
        </w:rPr>
        <w:t>本次奥运会</w:t>
      </w:r>
      <w:r>
        <w:rPr>
          <w:rFonts w:ascii="仿宋" w:eastAsia="仿宋" w:hAnsi="仿宋" w:hint="eastAsia"/>
          <w:bCs/>
          <w:color w:val="000000"/>
          <w:sz w:val="32"/>
          <w:szCs w:val="32"/>
        </w:rPr>
        <w:t>击剑项目首次允许全剑种（共1</w:t>
      </w:r>
      <w:r>
        <w:rPr>
          <w:rFonts w:ascii="仿宋" w:eastAsia="仿宋" w:hAnsi="仿宋"/>
          <w:bCs/>
          <w:color w:val="000000"/>
          <w:sz w:val="32"/>
          <w:szCs w:val="32"/>
        </w:rPr>
        <w:t>2</w:t>
      </w:r>
      <w:r>
        <w:rPr>
          <w:rFonts w:ascii="仿宋" w:eastAsia="仿宋" w:hAnsi="仿宋" w:hint="eastAsia"/>
          <w:bCs/>
          <w:color w:val="000000"/>
          <w:sz w:val="32"/>
          <w:szCs w:val="32"/>
        </w:rPr>
        <w:t>个小项）参赛。中国击剑队</w:t>
      </w:r>
      <w:r w:rsidR="00C202D8">
        <w:rPr>
          <w:rFonts w:ascii="仿宋" w:eastAsia="仿宋" w:hAnsi="仿宋" w:hint="eastAsia"/>
          <w:bCs/>
          <w:color w:val="000000"/>
          <w:sz w:val="32"/>
          <w:szCs w:val="32"/>
        </w:rPr>
        <w:t>男子花剑、女子花剑和男子佩剑取得个人参赛资格，男子重剑、女子重剑和女子佩剑取得满额参赛资格。</w:t>
      </w:r>
    </w:p>
    <w:p w14:paraId="1FDF2D38" w14:textId="3480CD2C"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（一）男子</w:t>
      </w:r>
      <w:r>
        <w:rPr>
          <w:rFonts w:ascii="仿宋" w:eastAsia="仿宋" w:hAnsi="仿宋" w:hint="eastAsia"/>
          <w:color w:val="000000"/>
          <w:kern w:val="0"/>
          <w:sz w:val="32"/>
          <w:szCs w:val="32"/>
        </w:rPr>
        <w:t>花剑、</w:t>
      </w:r>
      <w:r w:rsidRPr="00B86061">
        <w:rPr>
          <w:rFonts w:ascii="仿宋" w:eastAsia="仿宋" w:hAnsi="仿宋" w:hint="eastAsia"/>
          <w:color w:val="000000"/>
          <w:kern w:val="0"/>
          <w:sz w:val="32"/>
          <w:szCs w:val="32"/>
        </w:rPr>
        <w:t>女子花剑</w:t>
      </w:r>
      <w:r>
        <w:rPr>
          <w:rFonts w:ascii="仿宋" w:eastAsia="仿宋" w:hAnsi="仿宋" w:hint="eastAsia"/>
          <w:color w:val="000000"/>
          <w:kern w:val="0"/>
          <w:sz w:val="32"/>
          <w:szCs w:val="32"/>
        </w:rPr>
        <w:t>和男子佩剑</w:t>
      </w:r>
    </w:p>
    <w:p w14:paraId="70A7917B" w14:textId="30E99E78"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上述剑种在20</w:t>
      </w:r>
      <w:r w:rsidR="00C202D8">
        <w:rPr>
          <w:rFonts w:ascii="仿宋" w:eastAsia="仿宋" w:hAnsi="仿宋"/>
          <w:color w:val="000000"/>
          <w:kern w:val="0"/>
          <w:sz w:val="32"/>
          <w:szCs w:val="32"/>
        </w:rPr>
        <w:t>21</w:t>
      </w:r>
      <w:r w:rsidRPr="00B86061">
        <w:rPr>
          <w:rFonts w:ascii="仿宋" w:eastAsia="仿宋" w:hAnsi="仿宋" w:hint="eastAsia"/>
          <w:color w:val="000000"/>
          <w:kern w:val="0"/>
          <w:sz w:val="32"/>
          <w:szCs w:val="32"/>
        </w:rPr>
        <w:t>年</w:t>
      </w:r>
      <w:r w:rsidR="00C202D8">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奥运会上</w:t>
      </w:r>
      <w:r w:rsidR="00C202D8">
        <w:rPr>
          <w:rFonts w:ascii="仿宋" w:eastAsia="仿宋" w:hAnsi="仿宋" w:hint="eastAsia"/>
          <w:color w:val="000000"/>
          <w:kern w:val="0"/>
          <w:sz w:val="32"/>
          <w:szCs w:val="32"/>
        </w:rPr>
        <w:t>通过</w:t>
      </w:r>
      <w:r w:rsidRPr="00B86061">
        <w:rPr>
          <w:rFonts w:ascii="仿宋" w:eastAsia="仿宋" w:hAnsi="仿宋" w:hint="eastAsia"/>
          <w:color w:val="000000"/>
          <w:kern w:val="0"/>
          <w:sz w:val="32"/>
          <w:szCs w:val="32"/>
        </w:rPr>
        <w:t>奥运会资格系统取得个人赛参赛资格的运动员自动入选，国内不再另行选拔。</w:t>
      </w:r>
    </w:p>
    <w:p w14:paraId="6784FC7D" w14:textId="4EEC060F"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运动员因伤病无法参赛或因故被取消参赛资格的情况下，由国际剑联按照</w:t>
      </w:r>
      <w:r w:rsidR="00C202D8">
        <w:rPr>
          <w:rFonts w:ascii="仿宋" w:eastAsia="仿宋" w:hAnsi="仿宋" w:hint="eastAsia"/>
          <w:color w:val="000000"/>
          <w:kern w:val="0"/>
          <w:sz w:val="32"/>
          <w:szCs w:val="32"/>
        </w:rPr>
        <w:t>东京奥</w:t>
      </w:r>
      <w:r w:rsidRPr="00B86061">
        <w:rPr>
          <w:rFonts w:ascii="仿宋" w:eastAsia="仿宋" w:hAnsi="仿宋" w:hint="eastAsia"/>
          <w:color w:val="000000"/>
          <w:kern w:val="0"/>
          <w:sz w:val="32"/>
          <w:szCs w:val="32"/>
        </w:rPr>
        <w:t>运会资格系统对参赛名额进行再分配。</w:t>
      </w:r>
    </w:p>
    <w:p w14:paraId="73D73B52" w14:textId="19AB7C40"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（二）男子</w:t>
      </w:r>
      <w:r w:rsidR="00C202D8">
        <w:rPr>
          <w:rFonts w:ascii="仿宋" w:eastAsia="仿宋" w:hAnsi="仿宋" w:hint="eastAsia"/>
          <w:color w:val="000000"/>
          <w:kern w:val="0"/>
          <w:sz w:val="32"/>
          <w:szCs w:val="32"/>
        </w:rPr>
        <w:t>重剑</w:t>
      </w:r>
      <w:r w:rsidRPr="00B86061">
        <w:rPr>
          <w:rFonts w:ascii="仿宋" w:eastAsia="仿宋" w:hAnsi="仿宋" w:hint="eastAsia"/>
          <w:color w:val="000000"/>
          <w:kern w:val="0"/>
          <w:sz w:val="32"/>
          <w:szCs w:val="32"/>
        </w:rPr>
        <w:t>、女子</w:t>
      </w:r>
      <w:r w:rsidR="00C202D8">
        <w:rPr>
          <w:rFonts w:ascii="仿宋" w:eastAsia="仿宋" w:hAnsi="仿宋" w:hint="eastAsia"/>
          <w:color w:val="000000"/>
          <w:kern w:val="0"/>
          <w:sz w:val="32"/>
          <w:szCs w:val="32"/>
        </w:rPr>
        <w:t>重剑和女子佩剑</w:t>
      </w:r>
    </w:p>
    <w:p w14:paraId="0EDDA828" w14:textId="2448D00A" w:rsidR="00B86061" w:rsidRPr="00B86061" w:rsidRDefault="00B86061" w:rsidP="000576C3">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上述剑种在20</w:t>
      </w:r>
      <w:r w:rsidR="00C202D8">
        <w:rPr>
          <w:rFonts w:ascii="仿宋" w:eastAsia="仿宋" w:hAnsi="仿宋"/>
          <w:color w:val="000000"/>
          <w:kern w:val="0"/>
          <w:sz w:val="32"/>
          <w:szCs w:val="32"/>
        </w:rPr>
        <w:t>21</w:t>
      </w:r>
      <w:r w:rsidRPr="00B86061">
        <w:rPr>
          <w:rFonts w:ascii="仿宋" w:eastAsia="仿宋" w:hAnsi="仿宋" w:hint="eastAsia"/>
          <w:color w:val="000000"/>
          <w:kern w:val="0"/>
          <w:sz w:val="32"/>
          <w:szCs w:val="32"/>
        </w:rPr>
        <w:t>年</w:t>
      </w:r>
      <w:r w:rsidR="00C202D8">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奥运会上</w:t>
      </w:r>
      <w:r w:rsidR="00C202D8">
        <w:rPr>
          <w:rFonts w:ascii="仿宋" w:eastAsia="仿宋" w:hAnsi="仿宋" w:hint="eastAsia"/>
          <w:color w:val="000000"/>
          <w:kern w:val="0"/>
          <w:sz w:val="32"/>
          <w:szCs w:val="32"/>
        </w:rPr>
        <w:t>取得满额参赛资格</w:t>
      </w:r>
      <w:r w:rsidRPr="00B86061">
        <w:rPr>
          <w:rFonts w:ascii="仿宋" w:eastAsia="仿宋" w:hAnsi="仿宋" w:hint="eastAsia"/>
          <w:color w:val="000000"/>
          <w:kern w:val="0"/>
          <w:sz w:val="32"/>
          <w:szCs w:val="32"/>
        </w:rPr>
        <w:t>。根据</w:t>
      </w:r>
      <w:r w:rsidR="00C202D8">
        <w:rPr>
          <w:rFonts w:ascii="仿宋" w:eastAsia="仿宋" w:hAnsi="仿宋" w:hint="eastAsia"/>
          <w:color w:val="000000"/>
          <w:kern w:val="0"/>
          <w:sz w:val="32"/>
          <w:szCs w:val="32"/>
        </w:rPr>
        <w:t>东京奥</w:t>
      </w:r>
      <w:r w:rsidRPr="00B86061">
        <w:rPr>
          <w:rFonts w:ascii="仿宋" w:eastAsia="仿宋" w:hAnsi="仿宋" w:hint="eastAsia"/>
          <w:color w:val="000000"/>
          <w:kern w:val="0"/>
          <w:sz w:val="32"/>
          <w:szCs w:val="32"/>
        </w:rPr>
        <w:t>运会资格系统，获得</w:t>
      </w:r>
      <w:r w:rsidR="000576C3">
        <w:rPr>
          <w:rFonts w:ascii="仿宋" w:eastAsia="仿宋" w:hAnsi="仿宋" w:hint="eastAsia"/>
          <w:color w:val="000000"/>
          <w:kern w:val="0"/>
          <w:sz w:val="32"/>
          <w:szCs w:val="32"/>
        </w:rPr>
        <w:t>满额参赛资格的剑种将同时获得</w:t>
      </w:r>
      <w:r w:rsidRPr="00B86061">
        <w:rPr>
          <w:rFonts w:ascii="仿宋" w:eastAsia="仿宋" w:hAnsi="仿宋" w:hint="eastAsia"/>
          <w:color w:val="000000"/>
          <w:kern w:val="0"/>
          <w:sz w:val="32"/>
          <w:szCs w:val="32"/>
        </w:rPr>
        <w:t>团体赛参赛资格</w:t>
      </w:r>
      <w:r w:rsidR="000576C3">
        <w:rPr>
          <w:rFonts w:ascii="仿宋" w:eastAsia="仿宋" w:hAnsi="仿宋" w:hint="eastAsia"/>
          <w:color w:val="000000"/>
          <w:kern w:val="0"/>
          <w:sz w:val="32"/>
          <w:szCs w:val="32"/>
        </w:rPr>
        <w:t>和</w:t>
      </w:r>
      <w:r w:rsidRPr="00B86061">
        <w:rPr>
          <w:rFonts w:ascii="仿宋" w:eastAsia="仿宋" w:hAnsi="仿宋" w:hint="eastAsia"/>
          <w:color w:val="000000"/>
          <w:kern w:val="0"/>
          <w:sz w:val="32"/>
          <w:szCs w:val="32"/>
        </w:rPr>
        <w:t>同剑种3个个人赛参赛名额以及1个P类替补运动员参赛名额。</w:t>
      </w:r>
    </w:p>
    <w:p w14:paraId="6888CC23" w14:textId="37984FAE"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运动员按照以下方式选拔：</w:t>
      </w:r>
    </w:p>
    <w:p w14:paraId="630C511A" w14:textId="6083D781" w:rsidR="00B86061" w:rsidRPr="00B86061" w:rsidRDefault="00A00B3B"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（1）</w:t>
      </w:r>
      <w:r>
        <w:rPr>
          <w:rFonts w:ascii="仿宋" w:eastAsia="仿宋" w:hAnsi="仿宋" w:hint="eastAsia"/>
          <w:color w:val="000000"/>
          <w:kern w:val="0"/>
          <w:sz w:val="32"/>
          <w:szCs w:val="32"/>
        </w:rPr>
        <w:t>2</w:t>
      </w:r>
      <w:r>
        <w:rPr>
          <w:rFonts w:ascii="仿宋" w:eastAsia="仿宋" w:hAnsi="仿宋"/>
          <w:color w:val="000000"/>
          <w:kern w:val="0"/>
          <w:sz w:val="32"/>
          <w:szCs w:val="32"/>
        </w:rPr>
        <w:t>019</w:t>
      </w:r>
      <w:r>
        <w:rPr>
          <w:rFonts w:ascii="仿宋" w:eastAsia="仿宋" w:hAnsi="仿宋" w:hint="eastAsia"/>
          <w:color w:val="000000"/>
          <w:kern w:val="0"/>
          <w:sz w:val="32"/>
          <w:szCs w:val="32"/>
        </w:rPr>
        <w:t>年</w:t>
      </w:r>
      <w:r w:rsidR="00D92A61">
        <w:rPr>
          <w:rFonts w:ascii="仿宋" w:eastAsia="仿宋" w:hAnsi="仿宋"/>
          <w:color w:val="000000"/>
          <w:kern w:val="0"/>
          <w:sz w:val="32"/>
          <w:szCs w:val="32"/>
        </w:rPr>
        <w:t>4</w:t>
      </w:r>
      <w:r>
        <w:rPr>
          <w:rFonts w:ascii="仿宋" w:eastAsia="仿宋" w:hAnsi="仿宋" w:hint="eastAsia"/>
          <w:color w:val="000000"/>
          <w:kern w:val="0"/>
          <w:sz w:val="32"/>
          <w:szCs w:val="32"/>
        </w:rPr>
        <w:t>月</w:t>
      </w:r>
      <w:r w:rsidR="00D92A61">
        <w:rPr>
          <w:rFonts w:ascii="仿宋" w:eastAsia="仿宋" w:hAnsi="仿宋" w:hint="eastAsia"/>
          <w:color w:val="000000"/>
          <w:kern w:val="0"/>
          <w:sz w:val="32"/>
          <w:szCs w:val="32"/>
        </w:rPr>
        <w:t>至2</w:t>
      </w:r>
      <w:r w:rsidR="00D92A61">
        <w:rPr>
          <w:rFonts w:ascii="仿宋" w:eastAsia="仿宋" w:hAnsi="仿宋"/>
          <w:color w:val="000000"/>
          <w:kern w:val="0"/>
          <w:sz w:val="32"/>
          <w:szCs w:val="32"/>
        </w:rPr>
        <w:t>021</w:t>
      </w:r>
      <w:r w:rsidR="00D92A61">
        <w:rPr>
          <w:rFonts w:ascii="仿宋" w:eastAsia="仿宋" w:hAnsi="仿宋" w:hint="eastAsia"/>
          <w:color w:val="000000"/>
          <w:kern w:val="0"/>
          <w:sz w:val="32"/>
          <w:szCs w:val="32"/>
        </w:rPr>
        <w:t>年3月所有</w:t>
      </w:r>
      <w:r>
        <w:rPr>
          <w:rFonts w:ascii="仿宋" w:eastAsia="仿宋" w:hAnsi="仿宋" w:hint="eastAsia"/>
          <w:color w:val="000000"/>
          <w:kern w:val="0"/>
          <w:sz w:val="32"/>
          <w:szCs w:val="32"/>
        </w:rPr>
        <w:t>奥运会资格赛</w:t>
      </w:r>
      <w:r w:rsidR="00D92A61">
        <w:rPr>
          <w:rFonts w:ascii="仿宋" w:eastAsia="仿宋" w:hAnsi="仿宋" w:hint="eastAsia"/>
          <w:color w:val="000000"/>
          <w:kern w:val="0"/>
          <w:sz w:val="32"/>
          <w:szCs w:val="32"/>
        </w:rPr>
        <w:t>8站世界杯、2</w:t>
      </w:r>
      <w:r w:rsidR="00D92A61">
        <w:rPr>
          <w:rFonts w:ascii="仿宋" w:eastAsia="仿宋" w:hAnsi="仿宋"/>
          <w:color w:val="000000"/>
          <w:kern w:val="0"/>
          <w:sz w:val="32"/>
          <w:szCs w:val="32"/>
        </w:rPr>
        <w:t>019</w:t>
      </w:r>
      <w:r w:rsidR="00D92A61">
        <w:rPr>
          <w:rFonts w:ascii="仿宋" w:eastAsia="仿宋" w:hAnsi="仿宋" w:hint="eastAsia"/>
          <w:color w:val="000000"/>
          <w:kern w:val="0"/>
          <w:sz w:val="32"/>
          <w:szCs w:val="32"/>
        </w:rPr>
        <w:t>年亚锦赛及2</w:t>
      </w:r>
      <w:r w:rsidR="00D92A61">
        <w:rPr>
          <w:rFonts w:ascii="仿宋" w:eastAsia="仿宋" w:hAnsi="仿宋"/>
          <w:color w:val="000000"/>
          <w:kern w:val="0"/>
          <w:sz w:val="32"/>
          <w:szCs w:val="32"/>
        </w:rPr>
        <w:t>019</w:t>
      </w:r>
      <w:r w:rsidR="00D92A61">
        <w:rPr>
          <w:rFonts w:ascii="仿宋" w:eastAsia="仿宋" w:hAnsi="仿宋" w:hint="eastAsia"/>
          <w:color w:val="000000"/>
          <w:kern w:val="0"/>
          <w:sz w:val="32"/>
          <w:szCs w:val="32"/>
        </w:rPr>
        <w:t>年世锦赛所有</w:t>
      </w:r>
      <w:r w:rsidRPr="00A00B3B">
        <w:rPr>
          <w:rFonts w:ascii="仿宋" w:eastAsia="仿宋" w:hAnsi="仿宋" w:hint="eastAsia"/>
          <w:color w:val="000000"/>
          <w:kern w:val="0"/>
          <w:sz w:val="32"/>
          <w:szCs w:val="32"/>
        </w:rPr>
        <w:t>团体赛出场率和得胜率</w:t>
      </w:r>
      <w:r>
        <w:rPr>
          <w:rFonts w:ascii="仿宋" w:eastAsia="仿宋" w:hAnsi="仿宋" w:hint="eastAsia"/>
          <w:color w:val="000000"/>
          <w:kern w:val="0"/>
          <w:sz w:val="32"/>
          <w:szCs w:val="32"/>
        </w:rPr>
        <w:t>；</w:t>
      </w:r>
    </w:p>
    <w:p w14:paraId="0CF677D3" w14:textId="0EDF890F" w:rsidR="00B86061" w:rsidRPr="00B86061" w:rsidRDefault="00B86061" w:rsidP="00A00B3B">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（2）</w:t>
      </w:r>
      <w:r w:rsidR="00A00B3B">
        <w:rPr>
          <w:rFonts w:ascii="仿宋" w:eastAsia="仿宋" w:hAnsi="仿宋" w:hint="eastAsia"/>
          <w:color w:val="000000"/>
          <w:kern w:val="0"/>
          <w:sz w:val="32"/>
          <w:szCs w:val="32"/>
        </w:rPr>
        <w:t>2</w:t>
      </w:r>
      <w:r w:rsidR="00A00B3B">
        <w:rPr>
          <w:rFonts w:ascii="仿宋" w:eastAsia="仿宋" w:hAnsi="仿宋"/>
          <w:color w:val="000000"/>
          <w:kern w:val="0"/>
          <w:sz w:val="32"/>
          <w:szCs w:val="32"/>
        </w:rPr>
        <w:t>019</w:t>
      </w:r>
      <w:r w:rsidR="00A00B3B">
        <w:rPr>
          <w:rFonts w:ascii="仿宋" w:eastAsia="仿宋" w:hAnsi="仿宋" w:hint="eastAsia"/>
          <w:color w:val="000000"/>
          <w:kern w:val="0"/>
          <w:sz w:val="32"/>
          <w:szCs w:val="32"/>
        </w:rPr>
        <w:t>年</w:t>
      </w:r>
      <w:r w:rsidR="00D92A61">
        <w:rPr>
          <w:rFonts w:ascii="仿宋" w:eastAsia="仿宋" w:hAnsi="仿宋"/>
          <w:color w:val="000000"/>
          <w:kern w:val="0"/>
          <w:sz w:val="32"/>
          <w:szCs w:val="32"/>
        </w:rPr>
        <w:t>4</w:t>
      </w:r>
      <w:r w:rsidR="00A00B3B">
        <w:rPr>
          <w:rFonts w:ascii="仿宋" w:eastAsia="仿宋" w:hAnsi="仿宋" w:hint="eastAsia"/>
          <w:color w:val="000000"/>
          <w:kern w:val="0"/>
          <w:sz w:val="32"/>
          <w:szCs w:val="32"/>
        </w:rPr>
        <w:t>月</w:t>
      </w:r>
      <w:r w:rsidR="00D92A61">
        <w:rPr>
          <w:rFonts w:ascii="仿宋" w:eastAsia="仿宋" w:hAnsi="仿宋" w:hint="eastAsia"/>
          <w:color w:val="000000"/>
          <w:kern w:val="0"/>
          <w:sz w:val="32"/>
          <w:szCs w:val="32"/>
        </w:rPr>
        <w:t>至2</w:t>
      </w:r>
      <w:r w:rsidR="00D92A61">
        <w:rPr>
          <w:rFonts w:ascii="仿宋" w:eastAsia="仿宋" w:hAnsi="仿宋"/>
          <w:color w:val="000000"/>
          <w:kern w:val="0"/>
          <w:sz w:val="32"/>
          <w:szCs w:val="32"/>
        </w:rPr>
        <w:t>021</w:t>
      </w:r>
      <w:r w:rsidR="00D92A61">
        <w:rPr>
          <w:rFonts w:ascii="仿宋" w:eastAsia="仿宋" w:hAnsi="仿宋" w:hint="eastAsia"/>
          <w:color w:val="000000"/>
          <w:kern w:val="0"/>
          <w:sz w:val="32"/>
          <w:szCs w:val="32"/>
        </w:rPr>
        <w:t>年3月所有</w:t>
      </w:r>
      <w:r w:rsidR="00A00B3B">
        <w:rPr>
          <w:rFonts w:ascii="仿宋" w:eastAsia="仿宋" w:hAnsi="仿宋" w:hint="eastAsia"/>
          <w:color w:val="000000"/>
          <w:kern w:val="0"/>
          <w:sz w:val="32"/>
          <w:szCs w:val="32"/>
        </w:rPr>
        <w:t>奥运会</w:t>
      </w:r>
      <w:r w:rsidR="00A00B3B" w:rsidRPr="00A00B3B">
        <w:rPr>
          <w:rFonts w:ascii="仿宋" w:eastAsia="仿宋" w:hAnsi="仿宋" w:hint="eastAsia"/>
          <w:color w:val="000000"/>
          <w:kern w:val="0"/>
          <w:sz w:val="32"/>
          <w:szCs w:val="32"/>
        </w:rPr>
        <w:t>资格赛</w:t>
      </w:r>
      <w:r w:rsidR="00D92A61">
        <w:rPr>
          <w:rFonts w:ascii="仿宋" w:eastAsia="仿宋" w:hAnsi="仿宋" w:hint="eastAsia"/>
          <w:color w:val="000000"/>
          <w:kern w:val="0"/>
          <w:sz w:val="32"/>
          <w:szCs w:val="32"/>
        </w:rPr>
        <w:t>8站世界杯、2</w:t>
      </w:r>
      <w:r w:rsidR="00D92A61">
        <w:rPr>
          <w:rFonts w:ascii="仿宋" w:eastAsia="仿宋" w:hAnsi="仿宋"/>
          <w:color w:val="000000"/>
          <w:kern w:val="0"/>
          <w:sz w:val="32"/>
          <w:szCs w:val="32"/>
        </w:rPr>
        <w:t>019</w:t>
      </w:r>
      <w:r w:rsidR="00D92A61">
        <w:rPr>
          <w:rFonts w:ascii="仿宋" w:eastAsia="仿宋" w:hAnsi="仿宋" w:hint="eastAsia"/>
          <w:color w:val="000000"/>
          <w:kern w:val="0"/>
          <w:sz w:val="32"/>
          <w:szCs w:val="32"/>
        </w:rPr>
        <w:t>年亚锦赛、2</w:t>
      </w:r>
      <w:r w:rsidR="00D92A61">
        <w:rPr>
          <w:rFonts w:ascii="仿宋" w:eastAsia="仿宋" w:hAnsi="仿宋"/>
          <w:color w:val="000000"/>
          <w:kern w:val="0"/>
          <w:sz w:val="32"/>
          <w:szCs w:val="32"/>
        </w:rPr>
        <w:t>019</w:t>
      </w:r>
      <w:r w:rsidR="00D92A61">
        <w:rPr>
          <w:rFonts w:ascii="仿宋" w:eastAsia="仿宋" w:hAnsi="仿宋" w:hint="eastAsia"/>
          <w:color w:val="000000"/>
          <w:kern w:val="0"/>
          <w:sz w:val="32"/>
          <w:szCs w:val="32"/>
        </w:rPr>
        <w:t>年世锦赛个人赛</w:t>
      </w:r>
      <w:r w:rsidR="00A00B3B" w:rsidRPr="00A00B3B">
        <w:rPr>
          <w:rFonts w:ascii="仿宋" w:eastAsia="仿宋" w:hAnsi="仿宋" w:hint="eastAsia"/>
          <w:color w:val="000000"/>
          <w:kern w:val="0"/>
          <w:sz w:val="32"/>
          <w:szCs w:val="32"/>
        </w:rPr>
        <w:t>成绩</w:t>
      </w:r>
      <w:r w:rsidR="00D92A61">
        <w:rPr>
          <w:rFonts w:ascii="仿宋" w:eastAsia="仿宋" w:hAnsi="仿宋" w:hint="eastAsia"/>
          <w:color w:val="000000"/>
          <w:kern w:val="0"/>
          <w:sz w:val="32"/>
          <w:szCs w:val="32"/>
        </w:rPr>
        <w:t>、世界排</w:t>
      </w:r>
      <w:r w:rsidR="00D92A61">
        <w:rPr>
          <w:rFonts w:ascii="仿宋" w:eastAsia="仿宋" w:hAnsi="仿宋" w:hint="eastAsia"/>
          <w:color w:val="000000"/>
          <w:kern w:val="0"/>
          <w:sz w:val="32"/>
          <w:szCs w:val="32"/>
        </w:rPr>
        <w:lastRenderedPageBreak/>
        <w:t>名</w:t>
      </w:r>
      <w:r w:rsidR="00A00B3B">
        <w:rPr>
          <w:rFonts w:ascii="仿宋" w:eastAsia="仿宋" w:hAnsi="仿宋" w:hint="eastAsia"/>
          <w:color w:val="000000"/>
          <w:kern w:val="0"/>
          <w:sz w:val="32"/>
          <w:szCs w:val="32"/>
        </w:rPr>
        <w:t>；</w:t>
      </w:r>
    </w:p>
    <w:p w14:paraId="665F8509" w14:textId="5815E1D5"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（3）</w:t>
      </w:r>
      <w:r w:rsidR="00D92A61">
        <w:rPr>
          <w:rFonts w:ascii="仿宋" w:eastAsia="仿宋" w:hAnsi="仿宋" w:hint="eastAsia"/>
          <w:color w:val="000000"/>
          <w:kern w:val="0"/>
          <w:sz w:val="32"/>
          <w:szCs w:val="32"/>
        </w:rPr>
        <w:t>2</w:t>
      </w:r>
      <w:r w:rsidR="00D92A61">
        <w:rPr>
          <w:rFonts w:ascii="仿宋" w:eastAsia="仿宋" w:hAnsi="仿宋"/>
          <w:color w:val="000000"/>
          <w:kern w:val="0"/>
          <w:sz w:val="32"/>
          <w:szCs w:val="32"/>
        </w:rPr>
        <w:t>019</w:t>
      </w:r>
      <w:r w:rsidR="00D92A61">
        <w:rPr>
          <w:rFonts w:ascii="仿宋" w:eastAsia="仿宋" w:hAnsi="仿宋" w:hint="eastAsia"/>
          <w:color w:val="000000"/>
          <w:kern w:val="0"/>
          <w:sz w:val="32"/>
          <w:szCs w:val="32"/>
        </w:rPr>
        <w:t>年4月至2</w:t>
      </w:r>
      <w:r w:rsidR="00D92A61">
        <w:rPr>
          <w:rFonts w:ascii="仿宋" w:eastAsia="仿宋" w:hAnsi="仿宋"/>
          <w:color w:val="000000"/>
          <w:kern w:val="0"/>
          <w:sz w:val="32"/>
          <w:szCs w:val="32"/>
        </w:rPr>
        <w:t>021</w:t>
      </w:r>
      <w:r w:rsidR="00D92A61">
        <w:rPr>
          <w:rFonts w:ascii="仿宋" w:eastAsia="仿宋" w:hAnsi="仿宋" w:hint="eastAsia"/>
          <w:color w:val="000000"/>
          <w:kern w:val="0"/>
          <w:sz w:val="32"/>
          <w:szCs w:val="32"/>
        </w:rPr>
        <w:t>年6月所有国内比赛成绩、排名；</w:t>
      </w:r>
    </w:p>
    <w:p w14:paraId="26E6D1A9" w14:textId="6B9761DC" w:rsidR="00B86061" w:rsidRPr="00B86061" w:rsidRDefault="00B86061" w:rsidP="00A00B3B">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（4）运动员因伤病无法参赛或因故被取消参赛资格的情况下，按照上述选拔程序由其他运动员递补。</w:t>
      </w:r>
    </w:p>
    <w:p w14:paraId="0006088E" w14:textId="77777777" w:rsidR="00B86061" w:rsidRPr="00B86061" w:rsidRDefault="00B86061" w:rsidP="00B86061">
      <w:pPr>
        <w:adjustRightInd w:val="0"/>
        <w:snapToGrid w:val="0"/>
        <w:spacing w:line="600" w:lineRule="exact"/>
        <w:ind w:firstLineChars="200" w:firstLine="643"/>
        <w:rPr>
          <w:rFonts w:ascii="仿宋" w:eastAsia="仿宋" w:hAnsi="仿宋"/>
          <w:b/>
          <w:color w:val="000000"/>
          <w:kern w:val="0"/>
          <w:sz w:val="32"/>
          <w:szCs w:val="32"/>
        </w:rPr>
      </w:pPr>
      <w:r w:rsidRPr="00B86061">
        <w:rPr>
          <w:rFonts w:ascii="仿宋" w:eastAsia="仿宋" w:hAnsi="仿宋" w:hint="eastAsia"/>
          <w:b/>
          <w:color w:val="000000"/>
          <w:kern w:val="0"/>
          <w:sz w:val="32"/>
          <w:szCs w:val="32"/>
        </w:rPr>
        <w:t>六、附则</w:t>
      </w:r>
    </w:p>
    <w:p w14:paraId="0282DFFE" w14:textId="20F92993"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（一）本办法如与</w:t>
      </w:r>
      <w:r w:rsidR="00A00B3B">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奥运会资格系统或体育总局有关</w:t>
      </w:r>
      <w:r w:rsidR="00A00B3B">
        <w:rPr>
          <w:rFonts w:ascii="仿宋" w:eastAsia="仿宋" w:hAnsi="仿宋" w:hint="eastAsia"/>
          <w:color w:val="000000"/>
          <w:kern w:val="0"/>
          <w:sz w:val="32"/>
          <w:szCs w:val="32"/>
        </w:rPr>
        <w:t>东京</w:t>
      </w:r>
      <w:r w:rsidRPr="00B86061">
        <w:rPr>
          <w:rFonts w:ascii="仿宋" w:eastAsia="仿宋" w:hAnsi="仿宋" w:hint="eastAsia"/>
          <w:color w:val="000000"/>
          <w:kern w:val="0"/>
          <w:sz w:val="32"/>
          <w:szCs w:val="32"/>
        </w:rPr>
        <w:t>奥运会运动员选拔的规定相冲突，本办法将做出必要的调整。</w:t>
      </w:r>
    </w:p>
    <w:p w14:paraId="71D7D3C9" w14:textId="39244032" w:rsidR="00B86061" w:rsidRPr="00B86061" w:rsidRDefault="00B86061" w:rsidP="00B86061">
      <w:pPr>
        <w:adjustRightInd w:val="0"/>
        <w:snapToGrid w:val="0"/>
        <w:spacing w:line="600" w:lineRule="exact"/>
        <w:ind w:firstLineChars="200" w:firstLine="640"/>
        <w:rPr>
          <w:rFonts w:ascii="仿宋" w:eastAsia="仿宋" w:hAnsi="仿宋"/>
          <w:color w:val="000000"/>
          <w:kern w:val="0"/>
          <w:sz w:val="32"/>
          <w:szCs w:val="32"/>
        </w:rPr>
      </w:pPr>
      <w:r w:rsidRPr="00B86061">
        <w:rPr>
          <w:rFonts w:ascii="仿宋" w:eastAsia="仿宋" w:hAnsi="仿宋" w:hint="eastAsia"/>
          <w:color w:val="000000"/>
          <w:kern w:val="0"/>
          <w:sz w:val="32"/>
          <w:szCs w:val="32"/>
        </w:rPr>
        <w:t>（二）本办法解释权与修订权归</w:t>
      </w:r>
      <w:r w:rsidR="00A00B3B">
        <w:rPr>
          <w:rFonts w:ascii="仿宋" w:eastAsia="仿宋" w:hAnsi="仿宋" w:hint="eastAsia"/>
          <w:color w:val="000000"/>
          <w:kern w:val="0"/>
          <w:sz w:val="32"/>
          <w:szCs w:val="32"/>
        </w:rPr>
        <w:t>中国击剑协会</w:t>
      </w:r>
      <w:r w:rsidRPr="00B86061">
        <w:rPr>
          <w:rFonts w:ascii="仿宋" w:eastAsia="仿宋" w:hAnsi="仿宋" w:hint="eastAsia"/>
          <w:color w:val="000000"/>
          <w:kern w:val="0"/>
          <w:sz w:val="32"/>
          <w:szCs w:val="32"/>
        </w:rPr>
        <w:t>。</w:t>
      </w:r>
    </w:p>
    <w:p w14:paraId="7FCCCFC2" w14:textId="7FE4BC92" w:rsidR="00B86061" w:rsidRPr="00B86061" w:rsidRDefault="00B86061" w:rsidP="00A00B3B">
      <w:pPr>
        <w:ind w:firstLineChars="196" w:firstLine="627"/>
        <w:rPr>
          <w:sz w:val="32"/>
          <w:szCs w:val="32"/>
        </w:rPr>
      </w:pPr>
      <w:r w:rsidRPr="00B86061">
        <w:rPr>
          <w:rFonts w:ascii="仿宋" w:eastAsia="仿宋" w:hAnsi="仿宋" w:hint="eastAsia"/>
          <w:color w:val="000000"/>
          <w:kern w:val="0"/>
          <w:sz w:val="32"/>
          <w:szCs w:val="32"/>
        </w:rPr>
        <w:t>（三）本办法自发布之日起施行。</w:t>
      </w:r>
    </w:p>
    <w:sectPr w:rsidR="00B86061" w:rsidRPr="00B860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C5C5" w14:textId="77777777" w:rsidR="00F23E40" w:rsidRDefault="00F23E40" w:rsidP="00B86061">
      <w:r>
        <w:separator/>
      </w:r>
    </w:p>
  </w:endnote>
  <w:endnote w:type="continuationSeparator" w:id="0">
    <w:p w14:paraId="0A71CA35" w14:textId="77777777" w:rsidR="00F23E40" w:rsidRDefault="00F23E40" w:rsidP="00B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BEC9" w14:textId="77777777" w:rsidR="00F23E40" w:rsidRDefault="00F23E40" w:rsidP="00B86061">
      <w:r>
        <w:separator/>
      </w:r>
    </w:p>
  </w:footnote>
  <w:footnote w:type="continuationSeparator" w:id="0">
    <w:p w14:paraId="7D2B86DA" w14:textId="77777777" w:rsidR="00F23E40" w:rsidRDefault="00F23E40" w:rsidP="00B86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4"/>
    <w:rsid w:val="00005D32"/>
    <w:rsid w:val="00015C26"/>
    <w:rsid w:val="00040832"/>
    <w:rsid w:val="00052851"/>
    <w:rsid w:val="000576C3"/>
    <w:rsid w:val="00060216"/>
    <w:rsid w:val="000A3345"/>
    <w:rsid w:val="000A67C9"/>
    <w:rsid w:val="000C4182"/>
    <w:rsid w:val="000E0A06"/>
    <w:rsid w:val="00103272"/>
    <w:rsid w:val="001246C0"/>
    <w:rsid w:val="00195219"/>
    <w:rsid w:val="001A6BB8"/>
    <w:rsid w:val="001C5534"/>
    <w:rsid w:val="001E0DED"/>
    <w:rsid w:val="001E278E"/>
    <w:rsid w:val="001F7741"/>
    <w:rsid w:val="00205AF2"/>
    <w:rsid w:val="00253F2D"/>
    <w:rsid w:val="00274171"/>
    <w:rsid w:val="00295D20"/>
    <w:rsid w:val="002A787A"/>
    <w:rsid w:val="002D6BCD"/>
    <w:rsid w:val="002F58B9"/>
    <w:rsid w:val="00307BA4"/>
    <w:rsid w:val="00342F7F"/>
    <w:rsid w:val="00375710"/>
    <w:rsid w:val="003C028B"/>
    <w:rsid w:val="003C0A73"/>
    <w:rsid w:val="00400C37"/>
    <w:rsid w:val="00403A77"/>
    <w:rsid w:val="0040640D"/>
    <w:rsid w:val="00493C3A"/>
    <w:rsid w:val="004A6660"/>
    <w:rsid w:val="004B62B7"/>
    <w:rsid w:val="004C7E1B"/>
    <w:rsid w:val="004D278D"/>
    <w:rsid w:val="004F5DF7"/>
    <w:rsid w:val="00593BDC"/>
    <w:rsid w:val="005A6577"/>
    <w:rsid w:val="005A75E4"/>
    <w:rsid w:val="005B00E2"/>
    <w:rsid w:val="005B1B5C"/>
    <w:rsid w:val="005E55D5"/>
    <w:rsid w:val="006431CF"/>
    <w:rsid w:val="006643DC"/>
    <w:rsid w:val="00673D8E"/>
    <w:rsid w:val="00680A2B"/>
    <w:rsid w:val="006D4504"/>
    <w:rsid w:val="00726D0D"/>
    <w:rsid w:val="007802BE"/>
    <w:rsid w:val="007B1551"/>
    <w:rsid w:val="007E1051"/>
    <w:rsid w:val="009106F3"/>
    <w:rsid w:val="0092545E"/>
    <w:rsid w:val="00943EDA"/>
    <w:rsid w:val="00946D7D"/>
    <w:rsid w:val="009C27CA"/>
    <w:rsid w:val="009D00FA"/>
    <w:rsid w:val="009F3E34"/>
    <w:rsid w:val="009F67A7"/>
    <w:rsid w:val="00A00B3B"/>
    <w:rsid w:val="00A05E49"/>
    <w:rsid w:val="00A10755"/>
    <w:rsid w:val="00A14455"/>
    <w:rsid w:val="00AA7A99"/>
    <w:rsid w:val="00AC340C"/>
    <w:rsid w:val="00AE3872"/>
    <w:rsid w:val="00B22D54"/>
    <w:rsid w:val="00B86061"/>
    <w:rsid w:val="00B9587E"/>
    <w:rsid w:val="00BB0FC7"/>
    <w:rsid w:val="00BD67A9"/>
    <w:rsid w:val="00BE78C1"/>
    <w:rsid w:val="00C04D88"/>
    <w:rsid w:val="00C202D8"/>
    <w:rsid w:val="00C57A6B"/>
    <w:rsid w:val="00C64D8D"/>
    <w:rsid w:val="00C84EE8"/>
    <w:rsid w:val="00C97488"/>
    <w:rsid w:val="00CA0B07"/>
    <w:rsid w:val="00D048EB"/>
    <w:rsid w:val="00D11F28"/>
    <w:rsid w:val="00D1664A"/>
    <w:rsid w:val="00D53F5D"/>
    <w:rsid w:val="00D91F09"/>
    <w:rsid w:val="00D92A61"/>
    <w:rsid w:val="00DA5413"/>
    <w:rsid w:val="00E611FA"/>
    <w:rsid w:val="00EF596B"/>
    <w:rsid w:val="00F05B51"/>
    <w:rsid w:val="00F117D7"/>
    <w:rsid w:val="00F17436"/>
    <w:rsid w:val="00F23E40"/>
    <w:rsid w:val="00FA57D0"/>
    <w:rsid w:val="00FD448B"/>
    <w:rsid w:val="00FD4646"/>
    <w:rsid w:val="00FD752A"/>
    <w:rsid w:val="00FD7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BDC2"/>
  <w15:chartTrackingRefBased/>
  <w15:docId w15:val="{45D82559-0350-45A7-AD14-EBBE416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6061"/>
    <w:rPr>
      <w:sz w:val="18"/>
      <w:szCs w:val="18"/>
    </w:rPr>
  </w:style>
  <w:style w:type="paragraph" w:styleId="a5">
    <w:name w:val="footer"/>
    <w:basedOn w:val="a"/>
    <w:link w:val="a6"/>
    <w:uiPriority w:val="99"/>
    <w:unhideWhenUsed/>
    <w:rsid w:val="00B86061"/>
    <w:pPr>
      <w:tabs>
        <w:tab w:val="center" w:pos="4153"/>
        <w:tab w:val="right" w:pos="8306"/>
      </w:tabs>
      <w:snapToGrid w:val="0"/>
      <w:jc w:val="left"/>
    </w:pPr>
    <w:rPr>
      <w:sz w:val="18"/>
      <w:szCs w:val="18"/>
    </w:rPr>
  </w:style>
  <w:style w:type="character" w:customStyle="1" w:styleId="a6">
    <w:name w:val="页脚 字符"/>
    <w:basedOn w:val="a0"/>
    <w:link w:val="a5"/>
    <w:uiPriority w:val="99"/>
    <w:rsid w:val="00B86061"/>
    <w:rPr>
      <w:sz w:val="18"/>
      <w:szCs w:val="18"/>
    </w:rPr>
  </w:style>
  <w:style w:type="paragraph" w:styleId="a7">
    <w:name w:val="Body Text Indent"/>
    <w:basedOn w:val="a"/>
    <w:link w:val="1"/>
    <w:rsid w:val="00B86061"/>
    <w:pPr>
      <w:adjustRightInd w:val="0"/>
      <w:spacing w:line="360" w:lineRule="atLeast"/>
      <w:ind w:firstLine="567"/>
      <w:jc w:val="left"/>
      <w:textAlignment w:val="baseline"/>
    </w:pPr>
    <w:rPr>
      <w:rFonts w:ascii="仿宋_GB2312" w:eastAsia="仿宋_GB2312" w:hAnsi="Times New Roman" w:cs="Times New Roman"/>
      <w:kern w:val="0"/>
      <w:sz w:val="30"/>
      <w:szCs w:val="20"/>
    </w:rPr>
  </w:style>
  <w:style w:type="character" w:customStyle="1" w:styleId="a8">
    <w:name w:val="正文文本缩进 字符"/>
    <w:basedOn w:val="a0"/>
    <w:uiPriority w:val="99"/>
    <w:semiHidden/>
    <w:rsid w:val="00B86061"/>
  </w:style>
  <w:style w:type="character" w:customStyle="1" w:styleId="1">
    <w:name w:val="正文文本缩进 字符1"/>
    <w:link w:val="a7"/>
    <w:rsid w:val="00B86061"/>
    <w:rPr>
      <w:rFonts w:ascii="仿宋_GB2312" w:eastAsia="仿宋_GB2312" w:hAnsi="Times New Roman" w:cs="Times New Roman"/>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11372525@qq.com</dc:creator>
  <cp:keywords/>
  <dc:description/>
  <cp:lastModifiedBy>11372525@qq.com</cp:lastModifiedBy>
  <cp:revision>4</cp:revision>
  <dcterms:created xsi:type="dcterms:W3CDTF">2021-05-12T00:51:00Z</dcterms:created>
  <dcterms:modified xsi:type="dcterms:W3CDTF">2021-05-26T02:51:00Z</dcterms:modified>
</cp:coreProperties>
</file>