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36"/>
          <w:szCs w:val="36"/>
          <w:highlight w:val="none"/>
        </w:rPr>
      </w:pPr>
    </w:p>
    <w:p>
      <w:pPr>
        <w:jc w:val="center"/>
        <w:rPr>
          <w:rFonts w:ascii="宋体" w:hAnsi="宋体" w:eastAsia="宋体"/>
          <w:sz w:val="36"/>
          <w:szCs w:val="36"/>
          <w:highlight w:val="none"/>
        </w:rPr>
      </w:pPr>
      <w:r>
        <w:rPr>
          <w:rFonts w:hint="eastAsia" w:ascii="宋体" w:hAnsi="宋体" w:eastAsia="宋体"/>
          <w:sz w:val="36"/>
          <w:szCs w:val="36"/>
          <w:highlight w:val="none"/>
        </w:rPr>
        <w:t>2</w:t>
      </w:r>
      <w:r>
        <w:rPr>
          <w:rFonts w:ascii="宋体" w:hAnsi="宋体" w:eastAsia="宋体"/>
          <w:sz w:val="36"/>
          <w:szCs w:val="36"/>
          <w:highlight w:val="none"/>
        </w:rPr>
        <w:t>0</w:t>
      </w:r>
      <w:r>
        <w:rPr>
          <w:rFonts w:hint="eastAsia" w:ascii="宋体" w:hAnsi="宋体" w:eastAsia="宋体"/>
          <w:sz w:val="36"/>
          <w:szCs w:val="36"/>
          <w:highlight w:val="none"/>
        </w:rPr>
        <w:t>21年全国乒乓球“业余球王”总决赛</w:t>
      </w:r>
    </w:p>
    <w:p>
      <w:pPr>
        <w:jc w:val="center"/>
        <w:rPr>
          <w:rFonts w:hint="eastAsia" w:ascii="宋体" w:hAnsi="宋体" w:eastAsia="宋体"/>
          <w:sz w:val="36"/>
          <w:szCs w:val="36"/>
          <w:highlight w:val="none"/>
        </w:rPr>
      </w:pPr>
      <w:r>
        <w:rPr>
          <w:rFonts w:hint="eastAsia" w:ascii="宋体" w:hAnsi="宋体" w:eastAsia="宋体"/>
          <w:sz w:val="36"/>
          <w:szCs w:val="36"/>
          <w:highlight w:val="none"/>
        </w:rPr>
        <w:t>承办基本要求</w:t>
      </w:r>
    </w:p>
    <w:p>
      <w:pPr>
        <w:jc w:val="center"/>
        <w:rPr>
          <w:rFonts w:hint="eastAsia" w:ascii="宋体" w:hAnsi="宋体" w:eastAsia="宋体"/>
          <w:sz w:val="36"/>
          <w:szCs w:val="36"/>
          <w:highlight w:val="none"/>
        </w:rPr>
      </w:pP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一、赛事名称</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2021年****杯全国乒乓球“业余球王”总决赛</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二、承办单位要求</w:t>
      </w:r>
    </w:p>
    <w:p>
      <w:pPr>
        <w:spacing w:line="360" w:lineRule="auto"/>
        <w:ind w:firstLine="640" w:firstLineChars="200"/>
        <w:jc w:val="left"/>
        <w:rPr>
          <w:rFonts w:ascii="仿宋" w:hAnsi="仿宋" w:eastAsia="仿宋"/>
          <w:b/>
          <w:bCs/>
          <w:sz w:val="32"/>
          <w:szCs w:val="32"/>
          <w:highlight w:val="none"/>
        </w:rPr>
      </w:pPr>
      <w:r>
        <w:rPr>
          <w:rFonts w:hint="eastAsia" w:ascii="仿宋" w:hAnsi="仿宋" w:eastAsia="仿宋"/>
          <w:sz w:val="32"/>
          <w:szCs w:val="32"/>
          <w:highlight w:val="none"/>
        </w:rPr>
        <w:t>承办单位应为地方体育行政部门、乒乓球协会或其</w:t>
      </w:r>
      <w:r>
        <w:rPr>
          <w:rFonts w:hint="eastAsia" w:ascii="仿宋" w:hAnsi="仿宋" w:eastAsia="仿宋"/>
          <w:sz w:val="32"/>
          <w:szCs w:val="32"/>
          <w:highlight w:val="none"/>
          <w:lang w:eastAsia="zh-CN"/>
        </w:rPr>
        <w:t>他</w:t>
      </w:r>
      <w:r>
        <w:rPr>
          <w:rFonts w:hint="eastAsia" w:ascii="仿宋" w:hAnsi="仿宋" w:eastAsia="仿宋"/>
          <w:sz w:val="32"/>
          <w:szCs w:val="32"/>
          <w:highlight w:val="none"/>
        </w:rPr>
        <w:t>具备举办本项赛事各项条件和资质的法人单位等。</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三、场地要求</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（一）交通及酒店</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比赛场馆交通方便，周围2公里范围内应有可解决运动员、裁判员、工作人员及官员约1000-1200人入住的多家不同档次酒店。</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（二）场馆面积</w:t>
      </w:r>
    </w:p>
    <w:p>
      <w:pPr>
        <w:spacing w:line="360" w:lineRule="auto"/>
        <w:ind w:firstLine="643" w:firstLineChars="200"/>
        <w:jc w:val="left"/>
        <w:rPr>
          <w:rFonts w:ascii="仿宋" w:hAnsi="仿宋" w:eastAsia="仿宋"/>
          <w:sz w:val="32"/>
          <w:szCs w:val="32"/>
          <w:highlight w:val="none"/>
        </w:rPr>
      </w:pPr>
      <w:r>
        <w:rPr>
          <w:rFonts w:hint="eastAsia" w:ascii="仿宋" w:hAnsi="仿宋" w:eastAsia="仿宋"/>
          <w:b/>
          <w:bCs/>
          <w:sz w:val="32"/>
          <w:szCs w:val="32"/>
          <w:highlight w:val="none"/>
        </w:rPr>
        <w:t>1、总决赛</w:t>
      </w:r>
      <w:r>
        <w:rPr>
          <w:rFonts w:hint="eastAsia" w:ascii="仿宋" w:hAnsi="仿宋" w:eastAsia="仿宋"/>
          <w:sz w:val="32"/>
          <w:szCs w:val="32"/>
          <w:highlight w:val="none"/>
        </w:rPr>
        <w:t>比赛场馆总面积应至少4500平</w:t>
      </w:r>
      <w:r>
        <w:rPr>
          <w:rFonts w:hint="eastAsia" w:ascii="仿宋" w:hAnsi="仿宋" w:eastAsia="仿宋"/>
          <w:sz w:val="32"/>
          <w:szCs w:val="32"/>
          <w:highlight w:val="none"/>
          <w:lang w:eastAsia="zh-CN"/>
        </w:rPr>
        <w:t>方</w:t>
      </w:r>
      <w:r>
        <w:rPr>
          <w:rFonts w:hint="eastAsia" w:ascii="仿宋" w:hAnsi="仿宋" w:eastAsia="仿宋"/>
          <w:sz w:val="32"/>
          <w:szCs w:val="32"/>
          <w:highlight w:val="none"/>
        </w:rPr>
        <w:t>米，可使用主副馆，能摆放不少于46张球台；</w:t>
      </w:r>
    </w:p>
    <w:p>
      <w:pPr>
        <w:spacing w:line="360" w:lineRule="auto"/>
        <w:ind w:firstLine="643" w:firstLineChars="200"/>
        <w:jc w:val="left"/>
        <w:rPr>
          <w:rFonts w:ascii="仿宋" w:hAnsi="仿宋" w:eastAsia="仿宋"/>
          <w:sz w:val="32"/>
          <w:szCs w:val="32"/>
          <w:highlight w:val="none"/>
        </w:rPr>
      </w:pPr>
      <w:r>
        <w:rPr>
          <w:rFonts w:hint="eastAsia" w:ascii="仿宋" w:hAnsi="仿宋" w:eastAsia="仿宋"/>
          <w:b/>
          <w:bCs/>
          <w:sz w:val="32"/>
          <w:szCs w:val="32"/>
          <w:highlight w:val="none"/>
          <w:lang w:val="en-US" w:eastAsia="zh-CN"/>
        </w:rPr>
        <w:t>2</w:t>
      </w:r>
      <w:bookmarkStart w:id="1" w:name="_GoBack"/>
      <w:bookmarkEnd w:id="1"/>
      <w:r>
        <w:rPr>
          <w:rFonts w:hint="eastAsia" w:ascii="仿宋" w:hAnsi="仿宋" w:eastAsia="仿宋"/>
          <w:b/>
          <w:bCs/>
          <w:sz w:val="32"/>
          <w:szCs w:val="32"/>
          <w:highlight w:val="none"/>
        </w:rPr>
        <w:t>、</w:t>
      </w:r>
      <w:r>
        <w:rPr>
          <w:rFonts w:hint="eastAsia" w:ascii="仿宋" w:hAnsi="仿宋" w:eastAsia="仿宋"/>
          <w:sz w:val="32"/>
          <w:szCs w:val="32"/>
          <w:highlight w:val="none"/>
        </w:rPr>
        <w:t>每张球台场地面积不小于6米*12米并留有足够通道，并配备与比赛规模相适应的比赛器材。</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（三）场馆灯光</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比赛场馆的照度符合国际比赛标准，</w:t>
      </w:r>
      <w:r>
        <w:rPr>
          <w:rFonts w:hint="eastAsia" w:ascii="仿宋" w:hAnsi="仿宋" w:eastAsia="仿宋"/>
          <w:color w:val="000000"/>
          <w:sz w:val="32"/>
          <w:szCs w:val="32"/>
          <w:highlight w:val="none"/>
        </w:rPr>
        <w:t>光源距离地面不得少于5米</w:t>
      </w:r>
      <w:r>
        <w:rPr>
          <w:rFonts w:hint="eastAsia" w:ascii="仿宋" w:hAnsi="仿宋" w:eastAsia="仿宋"/>
          <w:sz w:val="32"/>
          <w:szCs w:val="32"/>
          <w:highlight w:val="none"/>
        </w:rPr>
        <w:t>，场地照度不低于800勒克司，球台表面的照度不少于1000勒克司并且照度均匀，场地四周没有直射的自然光。</w:t>
      </w:r>
    </w:p>
    <w:p>
      <w:pPr>
        <w:spacing w:line="360" w:lineRule="auto"/>
        <w:ind w:firstLine="640" w:firstLineChars="200"/>
        <w:jc w:val="left"/>
        <w:rPr>
          <w:rFonts w:ascii="仿宋" w:hAnsi="仿宋" w:eastAsia="仿宋"/>
          <w:color w:val="000000"/>
          <w:sz w:val="32"/>
          <w:szCs w:val="32"/>
          <w:highlight w:val="none"/>
        </w:rPr>
      </w:pPr>
      <w:r>
        <w:rPr>
          <w:rFonts w:hint="eastAsia" w:ascii="仿宋" w:hAnsi="仿宋" w:eastAsia="仿宋"/>
          <w:color w:val="000000"/>
          <w:sz w:val="32"/>
          <w:szCs w:val="32"/>
          <w:highlight w:val="none"/>
        </w:rPr>
        <w:t>（四）地面</w:t>
      </w:r>
    </w:p>
    <w:p>
      <w:pPr>
        <w:spacing w:line="360" w:lineRule="auto"/>
        <w:ind w:firstLine="640" w:firstLineChars="200"/>
        <w:jc w:val="left"/>
        <w:rPr>
          <w:rFonts w:ascii="仿宋" w:hAnsi="仿宋" w:eastAsia="仿宋"/>
          <w:color w:val="000000"/>
          <w:sz w:val="32"/>
          <w:szCs w:val="32"/>
          <w:highlight w:val="none"/>
        </w:rPr>
      </w:pPr>
      <w:r>
        <w:rPr>
          <w:rFonts w:ascii="仿宋" w:hAnsi="仿宋" w:eastAsia="仿宋"/>
          <w:color w:val="000000"/>
          <w:sz w:val="32"/>
          <w:szCs w:val="32"/>
          <w:highlight w:val="none"/>
        </w:rPr>
        <w:t>地面</w:t>
      </w:r>
      <w:r>
        <w:rPr>
          <w:rFonts w:hint="eastAsia" w:ascii="仿宋" w:hAnsi="仿宋" w:eastAsia="仿宋"/>
          <w:color w:val="000000"/>
          <w:sz w:val="32"/>
          <w:szCs w:val="32"/>
          <w:highlight w:val="none"/>
        </w:rPr>
        <w:t>应铺设</w:t>
      </w:r>
      <w:r>
        <w:rPr>
          <w:rFonts w:ascii="仿宋" w:hAnsi="仿宋" w:eastAsia="仿宋"/>
          <w:color w:val="000000"/>
          <w:sz w:val="32"/>
          <w:szCs w:val="32"/>
          <w:highlight w:val="none"/>
        </w:rPr>
        <w:t>专业乒乓球</w:t>
      </w:r>
      <w:r>
        <w:rPr>
          <w:rFonts w:hint="eastAsia" w:ascii="仿宋" w:hAnsi="仿宋" w:eastAsia="仿宋"/>
          <w:color w:val="000000"/>
          <w:sz w:val="32"/>
          <w:szCs w:val="32"/>
          <w:highlight w:val="none"/>
        </w:rPr>
        <w:t>运动</w:t>
      </w:r>
      <w:r>
        <w:rPr>
          <w:rFonts w:ascii="仿宋" w:hAnsi="仿宋" w:eastAsia="仿宋"/>
          <w:color w:val="000000"/>
          <w:sz w:val="32"/>
          <w:szCs w:val="32"/>
          <w:highlight w:val="none"/>
        </w:rPr>
        <w:t>地胶</w:t>
      </w:r>
      <w:r>
        <w:rPr>
          <w:rFonts w:hint="eastAsia" w:ascii="仿宋" w:hAnsi="仿宋" w:eastAsia="仿宋"/>
          <w:color w:val="000000"/>
          <w:sz w:val="32"/>
          <w:szCs w:val="32"/>
          <w:highlight w:val="none"/>
        </w:rPr>
        <w:t>或</w:t>
      </w:r>
      <w:r>
        <w:rPr>
          <w:rFonts w:ascii="仿宋" w:hAnsi="仿宋" w:eastAsia="仿宋"/>
          <w:color w:val="000000"/>
          <w:sz w:val="32"/>
          <w:szCs w:val="32"/>
          <w:highlight w:val="none"/>
        </w:rPr>
        <w:t>地板</w:t>
      </w:r>
      <w:r>
        <w:rPr>
          <w:rFonts w:hint="eastAsia" w:ascii="仿宋" w:hAnsi="仿宋" w:eastAsia="仿宋"/>
          <w:color w:val="000000"/>
          <w:sz w:val="32"/>
          <w:szCs w:val="32"/>
          <w:highlight w:val="none"/>
        </w:rPr>
        <w:t>。</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（五）</w:t>
      </w:r>
      <w:r>
        <w:rPr>
          <w:rFonts w:ascii="仿宋" w:hAnsi="仿宋" w:eastAsia="仿宋"/>
          <w:sz w:val="32"/>
          <w:szCs w:val="32"/>
          <w:highlight w:val="none"/>
        </w:rPr>
        <w:t>比赛场馆须有空调或暖气，保证比赛期间场馆内温度在19-26摄氏度之间。</w:t>
      </w:r>
    </w:p>
    <w:p>
      <w:pPr>
        <w:spacing w:line="360" w:lineRule="auto"/>
        <w:ind w:firstLine="640" w:firstLineChars="200"/>
        <w:jc w:val="left"/>
        <w:rPr>
          <w:rFonts w:ascii="仿宋" w:hAnsi="仿宋" w:eastAsia="仿宋"/>
          <w:color w:val="000000"/>
          <w:sz w:val="32"/>
          <w:szCs w:val="32"/>
          <w:highlight w:val="none"/>
        </w:rPr>
      </w:pPr>
      <w:r>
        <w:rPr>
          <w:rFonts w:hint="eastAsia" w:ascii="仿宋" w:hAnsi="仿宋" w:eastAsia="仿宋"/>
          <w:color w:val="000000"/>
          <w:sz w:val="32"/>
          <w:szCs w:val="32"/>
          <w:highlight w:val="none"/>
        </w:rPr>
        <w:t>（六）必须确定在比赛期间比赛场馆未安排其</w:t>
      </w:r>
      <w:r>
        <w:rPr>
          <w:rFonts w:hint="eastAsia" w:ascii="仿宋" w:hAnsi="仿宋" w:eastAsia="仿宋"/>
          <w:color w:val="000000"/>
          <w:sz w:val="32"/>
          <w:szCs w:val="32"/>
          <w:highlight w:val="none"/>
          <w:lang w:val="en-US" w:eastAsia="zh-CN"/>
        </w:rPr>
        <w:t>他</w:t>
      </w:r>
      <w:r>
        <w:rPr>
          <w:rFonts w:hint="eastAsia" w:ascii="仿宋" w:hAnsi="仿宋" w:eastAsia="仿宋"/>
          <w:color w:val="000000"/>
          <w:sz w:val="32"/>
          <w:szCs w:val="32"/>
          <w:highlight w:val="none"/>
        </w:rPr>
        <w:t>赛事活动，且比赛场馆可正常使用。</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（七）</w:t>
      </w:r>
      <w:r>
        <w:rPr>
          <w:rFonts w:ascii="仿宋" w:hAnsi="仿宋" w:eastAsia="仿宋"/>
          <w:sz w:val="32"/>
          <w:szCs w:val="32"/>
          <w:highlight w:val="none"/>
        </w:rPr>
        <w:t>承办方</w:t>
      </w:r>
      <w:r>
        <w:rPr>
          <w:rFonts w:hint="eastAsia" w:ascii="仿宋" w:hAnsi="仿宋" w:eastAsia="仿宋"/>
          <w:sz w:val="32"/>
          <w:szCs w:val="32"/>
          <w:highlight w:val="none"/>
        </w:rPr>
        <w:t>需</w:t>
      </w:r>
      <w:r>
        <w:rPr>
          <w:rFonts w:ascii="仿宋" w:hAnsi="仿宋" w:eastAsia="仿宋"/>
          <w:sz w:val="32"/>
          <w:szCs w:val="32"/>
          <w:highlight w:val="none"/>
        </w:rPr>
        <w:t>提供比赛场馆示意图，比赛场馆内外 照片，以及其他相关的补充材料。</w:t>
      </w:r>
    </w:p>
    <w:p>
      <w:pPr>
        <w:spacing w:line="360" w:lineRule="auto"/>
        <w:ind w:firstLine="640" w:firstLineChars="200"/>
        <w:jc w:val="left"/>
        <w:rPr>
          <w:rFonts w:ascii="仿宋" w:hAnsi="仿宋" w:eastAsia="仿宋"/>
          <w:sz w:val="32"/>
          <w:szCs w:val="32"/>
          <w:highlight w:val="none"/>
        </w:rPr>
      </w:pPr>
      <w:r>
        <w:rPr>
          <w:rFonts w:ascii="仿宋" w:hAnsi="仿宋" w:eastAsia="仿宋"/>
          <w:sz w:val="32"/>
          <w:szCs w:val="32"/>
          <w:highlight w:val="none"/>
        </w:rPr>
        <w:t>（</w:t>
      </w:r>
      <w:r>
        <w:rPr>
          <w:rFonts w:hint="eastAsia" w:ascii="仿宋" w:hAnsi="仿宋" w:eastAsia="仿宋"/>
          <w:sz w:val="32"/>
          <w:szCs w:val="32"/>
          <w:highlight w:val="none"/>
        </w:rPr>
        <w:t>八</w:t>
      </w:r>
      <w:r>
        <w:rPr>
          <w:rFonts w:ascii="仿宋" w:hAnsi="仿宋" w:eastAsia="仿宋"/>
          <w:sz w:val="32"/>
          <w:szCs w:val="32"/>
          <w:highlight w:val="none"/>
        </w:rPr>
        <w:t>）</w:t>
      </w:r>
      <w:r>
        <w:rPr>
          <w:rFonts w:hint="eastAsia" w:ascii="仿宋" w:hAnsi="仿宋" w:eastAsia="仿宋"/>
          <w:sz w:val="32"/>
          <w:szCs w:val="32"/>
          <w:highlight w:val="none"/>
        </w:rPr>
        <w:t>在比赛场馆或入住酒店提供可容纳至少200人的会议室，召开裁判长、领队、教练联席会议，并提供</w:t>
      </w:r>
      <w:r>
        <w:rPr>
          <w:rFonts w:ascii="仿宋" w:hAnsi="仿宋" w:eastAsia="仿宋"/>
          <w:sz w:val="32"/>
          <w:szCs w:val="32"/>
          <w:highlight w:val="none"/>
        </w:rPr>
        <w:t>抽签需要的投影仪、幕布</w:t>
      </w:r>
      <w:r>
        <w:rPr>
          <w:rFonts w:hint="eastAsia" w:ascii="仿宋" w:hAnsi="仿宋" w:eastAsia="仿宋"/>
          <w:sz w:val="32"/>
          <w:szCs w:val="32"/>
          <w:highlight w:val="none"/>
        </w:rPr>
        <w:t>、音响等设备</w:t>
      </w:r>
      <w:r>
        <w:rPr>
          <w:rFonts w:ascii="仿宋" w:hAnsi="仿宋" w:eastAsia="仿宋"/>
          <w:sz w:val="32"/>
          <w:szCs w:val="32"/>
          <w:highlight w:val="none"/>
        </w:rPr>
        <w:t>。</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四、商务权益</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（一）竞赛器材开发：可由主办单位或承办单位协商相应的开发权和收益权；</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（二）主办单位如确定业余球王总决赛的主冠名权，承办单位具有副冠名权，但不得与主冠名权（若有）产生行业冲突。</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（三）主办单位如确定总冠名权，中国乒协享有85%的广告权益，承办单位享有15%广告权益。主办单位如未确定总冠名权，广告权益分配方案双方可另行协商确认。</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五、</w:t>
      </w:r>
      <w:r>
        <w:rPr>
          <w:rFonts w:ascii="仿宋" w:hAnsi="仿宋" w:eastAsia="仿宋"/>
          <w:b/>
          <w:bCs/>
          <w:sz w:val="32"/>
          <w:szCs w:val="32"/>
          <w:highlight w:val="none"/>
        </w:rPr>
        <w:t>赛事宣传</w:t>
      </w:r>
      <w:r>
        <w:rPr>
          <w:rFonts w:hint="eastAsia" w:ascii="仿宋" w:hAnsi="仿宋" w:eastAsia="仿宋"/>
          <w:b/>
          <w:bCs/>
          <w:sz w:val="32"/>
          <w:szCs w:val="32"/>
          <w:highlight w:val="none"/>
        </w:rPr>
        <w:t>要求</w:t>
      </w:r>
    </w:p>
    <w:p>
      <w:pPr>
        <w:spacing w:line="360" w:lineRule="auto"/>
        <w:ind w:firstLine="640" w:firstLineChars="200"/>
        <w:jc w:val="left"/>
        <w:rPr>
          <w:rFonts w:ascii="仿宋" w:hAnsi="仿宋" w:eastAsia="仿宋"/>
          <w:sz w:val="32"/>
          <w:szCs w:val="32"/>
          <w:highlight w:val="none"/>
        </w:rPr>
      </w:pPr>
      <w:r>
        <w:rPr>
          <w:rFonts w:ascii="仿宋" w:hAnsi="仿宋" w:eastAsia="仿宋"/>
          <w:sz w:val="32"/>
          <w:szCs w:val="32"/>
          <w:highlight w:val="none"/>
        </w:rPr>
        <w:t>（一）建立赛事宣传工作组，</w:t>
      </w:r>
      <w:r>
        <w:rPr>
          <w:rFonts w:hint="eastAsia" w:ascii="仿宋" w:hAnsi="仿宋" w:eastAsia="仿宋"/>
          <w:sz w:val="32"/>
          <w:szCs w:val="32"/>
          <w:highlight w:val="none"/>
        </w:rPr>
        <w:t>提前两个月完成</w:t>
      </w:r>
      <w:r>
        <w:rPr>
          <w:rFonts w:ascii="仿宋" w:hAnsi="仿宋" w:eastAsia="仿宋"/>
          <w:sz w:val="32"/>
          <w:szCs w:val="32"/>
          <w:highlight w:val="none"/>
        </w:rPr>
        <w:t>制定赛事宣传方案</w:t>
      </w:r>
      <w:r>
        <w:rPr>
          <w:rFonts w:hint="eastAsia" w:ascii="仿宋" w:hAnsi="仿宋" w:eastAsia="仿宋"/>
          <w:sz w:val="32"/>
          <w:szCs w:val="32"/>
          <w:highlight w:val="none"/>
        </w:rPr>
        <w:t>，提前一个月完成赛事宣传短视频的制作，并按宣传方案定期播发。应主动联系尽可能多的全国性媒体，赛事期间至少有10次以上全国性媒体报道</w:t>
      </w:r>
      <w:r>
        <w:rPr>
          <w:rFonts w:ascii="仿宋" w:hAnsi="仿宋" w:eastAsia="仿宋"/>
          <w:sz w:val="32"/>
          <w:szCs w:val="32"/>
          <w:highlight w:val="none"/>
        </w:rPr>
        <w:t xml:space="preserve">。 </w:t>
      </w:r>
    </w:p>
    <w:p>
      <w:pPr>
        <w:spacing w:line="360" w:lineRule="auto"/>
        <w:ind w:firstLine="640" w:firstLineChars="200"/>
        <w:jc w:val="left"/>
        <w:rPr>
          <w:rFonts w:ascii="仿宋" w:hAnsi="仿宋" w:eastAsia="仿宋"/>
          <w:sz w:val="32"/>
          <w:szCs w:val="32"/>
          <w:highlight w:val="none"/>
        </w:rPr>
      </w:pPr>
      <w:r>
        <w:rPr>
          <w:rFonts w:ascii="仿宋" w:hAnsi="仿宋" w:eastAsia="仿宋"/>
          <w:sz w:val="32"/>
          <w:szCs w:val="32"/>
          <w:highlight w:val="none"/>
        </w:rPr>
        <w:t>（二）重视新闻宣传工作，安排地方媒体对赛事进行全面宣传、报到，并为到赛区采访的新闻工作者提供生活和工作上的便利。</w:t>
      </w:r>
    </w:p>
    <w:p>
      <w:pPr>
        <w:spacing w:line="360" w:lineRule="auto"/>
        <w:ind w:firstLine="640" w:firstLineChars="200"/>
        <w:jc w:val="left"/>
        <w:rPr>
          <w:rFonts w:hint="default" w:ascii="仿宋" w:hAnsi="仿宋" w:eastAsia="仿宋"/>
          <w:sz w:val="32"/>
          <w:szCs w:val="32"/>
          <w:highlight w:val="none"/>
          <w:lang w:val="en-US" w:eastAsia="zh-CN"/>
        </w:rPr>
      </w:pPr>
      <w:r>
        <w:rPr>
          <w:rFonts w:hint="eastAsia" w:ascii="仿宋" w:hAnsi="仿宋" w:eastAsia="仿宋"/>
          <w:sz w:val="32"/>
          <w:szCs w:val="32"/>
          <w:highlight w:val="none"/>
          <w:u w:val="single"/>
          <w:lang w:eastAsia="zh-CN"/>
        </w:rPr>
        <w:t>（三）优先考虑能够对比赛在省市级电视台或相关全国性网络转播平台进行赛事转播的应征单位。</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lang w:val="en-US" w:eastAsia="zh-CN"/>
        </w:rPr>
        <w:t>六</w:t>
      </w:r>
      <w:r>
        <w:rPr>
          <w:rFonts w:hint="eastAsia" w:ascii="仿宋" w:hAnsi="仿宋" w:eastAsia="仿宋"/>
          <w:b/>
          <w:bCs/>
          <w:sz w:val="32"/>
          <w:szCs w:val="32"/>
          <w:highlight w:val="none"/>
        </w:rPr>
        <w:t>、其他要求</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（一）承办单位应具备一定的乒乓球赛事举办经验，具有与赛事规模相适应的数量的裁判员。</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（二）承办单位应配备足够数量的工作人员、安保人员及医疗人员，保证赛事的顺利进行。</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（三）承办单位应提供相应数量的赛事工作人员、管理人员用车。</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四）比赛应遵循习近平总书记提出的节俭办赛原则，办赛经费以保证组织赛事本身为主，减少其他不必要的开支。经费来源可为政府财政拨款、体育彩票基金、社会资助或商业赞助等。承办单位须提供详细的经费预算及经费来源。拟申请总决赛的承办单位请在应征意向表中列明奖金金额。</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（五）其他未尽事宜可参看承办协议模板。</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lang w:val="en-US" w:eastAsia="zh-CN"/>
        </w:rPr>
        <w:t>七</w:t>
      </w:r>
      <w:r>
        <w:rPr>
          <w:rFonts w:hint="eastAsia" w:ascii="仿宋" w:hAnsi="仿宋" w:eastAsia="仿宋"/>
          <w:b/>
          <w:bCs/>
          <w:sz w:val="32"/>
          <w:szCs w:val="32"/>
          <w:highlight w:val="none"/>
        </w:rPr>
        <w:t>、防疫的要求</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（一）要有完善的防疫方案，并能获得属地疫情防控指挥部的支持；</w:t>
      </w:r>
    </w:p>
    <w:p>
      <w:pPr>
        <w:spacing w:line="360" w:lineRule="auto"/>
        <w:ind w:firstLine="640" w:firstLineChars="200"/>
        <w:jc w:val="left"/>
        <w:rPr>
          <w:rFonts w:hint="eastAsia" w:ascii="仿宋" w:hAnsi="仿宋" w:eastAsia="仿宋"/>
          <w:sz w:val="32"/>
          <w:szCs w:val="32"/>
          <w:highlight w:val="none"/>
        </w:rPr>
      </w:pPr>
      <w:r>
        <w:rPr>
          <w:rFonts w:hint="eastAsia" w:ascii="仿宋" w:hAnsi="仿宋" w:eastAsia="仿宋"/>
          <w:sz w:val="32"/>
          <w:szCs w:val="32"/>
          <w:highlight w:val="none"/>
        </w:rPr>
        <w:t>（二）有能力组织防疫人员和物资。</w:t>
      </w:r>
    </w:p>
    <w:p>
      <w:pPr>
        <w:spacing w:line="360" w:lineRule="auto"/>
        <w:ind w:firstLine="643" w:firstLineChars="200"/>
        <w:jc w:val="left"/>
        <w:rPr>
          <w:rFonts w:hint="eastAsia" w:ascii="仿宋" w:hAnsi="仿宋" w:eastAsia="仿宋"/>
          <w:b/>
          <w:bCs/>
          <w:sz w:val="32"/>
          <w:szCs w:val="32"/>
          <w:highlight w:val="none"/>
          <w:lang w:val="en-US" w:eastAsia="zh-CN"/>
        </w:rPr>
      </w:pPr>
      <w:r>
        <w:rPr>
          <w:rFonts w:hint="eastAsia" w:ascii="仿宋" w:hAnsi="仿宋" w:eastAsia="仿宋"/>
          <w:b/>
          <w:bCs/>
          <w:sz w:val="32"/>
          <w:szCs w:val="32"/>
          <w:highlight w:val="none"/>
          <w:lang w:val="en-US" w:eastAsia="zh-CN"/>
        </w:rPr>
        <w:t>八、处罚</w:t>
      </w:r>
    </w:p>
    <w:p>
      <w:pPr>
        <w:spacing w:line="360" w:lineRule="auto"/>
        <w:ind w:firstLine="640" w:firstLineChars="200"/>
        <w:jc w:val="left"/>
        <w:rPr>
          <w:rFonts w:hint="default" w:ascii="仿宋" w:hAnsi="仿宋" w:eastAsia="仿宋"/>
          <w:sz w:val="32"/>
          <w:szCs w:val="32"/>
          <w:highlight w:val="none"/>
          <w:lang w:val="en-US" w:eastAsia="zh-CN"/>
        </w:rPr>
      </w:pPr>
      <w:r>
        <w:rPr>
          <w:rFonts w:hint="eastAsia" w:ascii="仿宋" w:hAnsi="仿宋" w:eastAsia="仿宋"/>
          <w:b w:val="0"/>
          <w:bCs w:val="0"/>
          <w:sz w:val="32"/>
          <w:szCs w:val="32"/>
          <w:highlight w:val="none"/>
          <w:u w:val="single"/>
          <w:lang w:val="en-US" w:eastAsia="zh-CN"/>
        </w:rPr>
        <w:t>若相关应征单位在征集结果公示后无故退出，未能按协议规定完成赛事组织工作的，我协会将根据情节严重性和相应的损失进行追责。</w:t>
      </w:r>
    </w:p>
    <w:p>
      <w:pPr>
        <w:rPr>
          <w:highlight w:val="none"/>
        </w:rPr>
      </w:pPr>
    </w:p>
    <w:p>
      <w:pPr>
        <w:jc w:val="center"/>
        <w:rPr>
          <w:rFonts w:hint="eastAsia" w:ascii="宋体" w:hAnsi="宋体" w:eastAsia="宋体"/>
          <w:sz w:val="36"/>
          <w:szCs w:val="36"/>
          <w:highlight w:val="none"/>
        </w:rPr>
      </w:pPr>
    </w:p>
    <w:p>
      <w:pPr>
        <w:jc w:val="center"/>
        <w:rPr>
          <w:rFonts w:hint="eastAsia" w:ascii="宋体" w:hAnsi="宋体" w:eastAsia="宋体"/>
          <w:sz w:val="36"/>
          <w:szCs w:val="36"/>
          <w:highlight w:val="none"/>
        </w:rPr>
      </w:pPr>
    </w:p>
    <w:p>
      <w:pPr>
        <w:jc w:val="center"/>
        <w:rPr>
          <w:rFonts w:hint="eastAsia" w:ascii="宋体" w:hAnsi="宋体" w:eastAsia="宋体"/>
          <w:sz w:val="36"/>
          <w:szCs w:val="36"/>
          <w:highlight w:val="none"/>
        </w:rPr>
      </w:pPr>
    </w:p>
    <w:p>
      <w:pPr>
        <w:jc w:val="center"/>
        <w:rPr>
          <w:rFonts w:hint="eastAsia" w:ascii="宋体" w:hAnsi="宋体" w:eastAsia="宋体"/>
          <w:sz w:val="36"/>
          <w:szCs w:val="36"/>
          <w:highlight w:val="none"/>
        </w:rPr>
      </w:pPr>
    </w:p>
    <w:p>
      <w:pPr>
        <w:jc w:val="center"/>
        <w:rPr>
          <w:rFonts w:hint="eastAsia" w:ascii="宋体" w:hAnsi="宋体" w:eastAsia="宋体"/>
          <w:sz w:val="36"/>
          <w:szCs w:val="36"/>
          <w:highlight w:val="none"/>
        </w:rPr>
      </w:pPr>
    </w:p>
    <w:p>
      <w:pPr>
        <w:jc w:val="center"/>
        <w:rPr>
          <w:rFonts w:hint="eastAsia" w:ascii="宋体" w:hAnsi="宋体" w:eastAsia="宋体"/>
          <w:sz w:val="36"/>
          <w:szCs w:val="36"/>
          <w:highlight w:val="none"/>
        </w:rPr>
      </w:pPr>
    </w:p>
    <w:p>
      <w:pPr>
        <w:jc w:val="center"/>
        <w:rPr>
          <w:rFonts w:hint="eastAsia" w:ascii="宋体" w:hAnsi="宋体" w:eastAsia="宋体"/>
          <w:sz w:val="36"/>
          <w:szCs w:val="36"/>
          <w:highlight w:val="none"/>
        </w:rPr>
      </w:pPr>
    </w:p>
    <w:p>
      <w:pPr>
        <w:jc w:val="center"/>
        <w:rPr>
          <w:rFonts w:hint="eastAsia" w:ascii="宋体" w:hAnsi="宋体" w:eastAsia="宋体"/>
          <w:sz w:val="36"/>
          <w:szCs w:val="36"/>
          <w:highlight w:val="none"/>
        </w:rPr>
      </w:pPr>
    </w:p>
    <w:p>
      <w:pPr>
        <w:jc w:val="center"/>
        <w:rPr>
          <w:rFonts w:hint="eastAsia" w:ascii="宋体" w:hAnsi="宋体" w:eastAsia="宋体"/>
          <w:sz w:val="36"/>
          <w:szCs w:val="36"/>
          <w:highlight w:val="none"/>
        </w:rPr>
      </w:pPr>
    </w:p>
    <w:p>
      <w:pPr>
        <w:jc w:val="center"/>
        <w:rPr>
          <w:rFonts w:hint="eastAsia" w:ascii="宋体" w:hAnsi="宋体" w:eastAsia="宋体"/>
          <w:sz w:val="36"/>
          <w:szCs w:val="36"/>
          <w:highlight w:val="none"/>
        </w:rPr>
      </w:pPr>
    </w:p>
    <w:p>
      <w:pPr>
        <w:jc w:val="center"/>
        <w:rPr>
          <w:rFonts w:hint="eastAsia" w:ascii="宋体" w:hAnsi="宋体" w:eastAsia="宋体"/>
          <w:sz w:val="36"/>
          <w:szCs w:val="36"/>
          <w:highlight w:val="none"/>
        </w:rPr>
      </w:pPr>
    </w:p>
    <w:p>
      <w:pPr>
        <w:jc w:val="center"/>
        <w:rPr>
          <w:rFonts w:hint="eastAsia" w:ascii="宋体" w:hAnsi="宋体" w:eastAsia="宋体"/>
          <w:sz w:val="36"/>
          <w:szCs w:val="36"/>
          <w:highlight w:val="none"/>
        </w:rPr>
      </w:pPr>
    </w:p>
    <w:p>
      <w:pPr>
        <w:jc w:val="center"/>
        <w:rPr>
          <w:rFonts w:ascii="宋体" w:hAnsi="宋体" w:eastAsia="宋体"/>
          <w:sz w:val="36"/>
          <w:szCs w:val="36"/>
          <w:highlight w:val="none"/>
        </w:rPr>
      </w:pPr>
      <w:r>
        <w:rPr>
          <w:rFonts w:hint="eastAsia" w:ascii="宋体" w:hAnsi="宋体" w:eastAsia="宋体"/>
          <w:sz w:val="36"/>
          <w:szCs w:val="36"/>
          <w:highlight w:val="none"/>
        </w:rPr>
        <w:t>2</w:t>
      </w:r>
      <w:r>
        <w:rPr>
          <w:rFonts w:ascii="宋体" w:hAnsi="宋体" w:eastAsia="宋体"/>
          <w:sz w:val="36"/>
          <w:szCs w:val="36"/>
          <w:highlight w:val="none"/>
        </w:rPr>
        <w:t>0</w:t>
      </w:r>
      <w:r>
        <w:rPr>
          <w:rFonts w:hint="eastAsia" w:ascii="宋体" w:hAnsi="宋体" w:eastAsia="宋体"/>
          <w:sz w:val="36"/>
          <w:szCs w:val="36"/>
          <w:highlight w:val="none"/>
        </w:rPr>
        <w:t>21年中国乒乓球协会会员联赛</w:t>
      </w:r>
    </w:p>
    <w:p>
      <w:pPr>
        <w:jc w:val="center"/>
        <w:rPr>
          <w:rFonts w:hint="eastAsia" w:ascii="宋体" w:hAnsi="宋体" w:eastAsia="宋体"/>
          <w:sz w:val="36"/>
          <w:szCs w:val="36"/>
          <w:highlight w:val="none"/>
        </w:rPr>
      </w:pPr>
      <w:r>
        <w:rPr>
          <w:rFonts w:hint="eastAsia" w:ascii="宋体" w:hAnsi="宋体" w:eastAsia="宋体"/>
          <w:sz w:val="36"/>
          <w:szCs w:val="36"/>
          <w:highlight w:val="none"/>
        </w:rPr>
        <w:t>承办基本要求</w:t>
      </w:r>
    </w:p>
    <w:p>
      <w:pPr>
        <w:jc w:val="center"/>
        <w:rPr>
          <w:rFonts w:hint="eastAsia" w:ascii="宋体" w:hAnsi="宋体" w:eastAsia="宋体"/>
          <w:sz w:val="36"/>
          <w:szCs w:val="36"/>
          <w:highlight w:val="none"/>
        </w:rPr>
      </w:pP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一、赛事名称</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2021年中国乒乓球协会会员联赛（***站）</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二、承办单位要求</w:t>
      </w:r>
    </w:p>
    <w:p>
      <w:pPr>
        <w:spacing w:line="360" w:lineRule="auto"/>
        <w:ind w:firstLine="640" w:firstLineChars="200"/>
        <w:jc w:val="left"/>
        <w:rPr>
          <w:rFonts w:ascii="仿宋" w:hAnsi="仿宋" w:eastAsia="仿宋"/>
          <w:b/>
          <w:bCs/>
          <w:sz w:val="32"/>
          <w:szCs w:val="32"/>
          <w:highlight w:val="none"/>
        </w:rPr>
      </w:pPr>
      <w:r>
        <w:rPr>
          <w:rFonts w:hint="eastAsia" w:ascii="仿宋" w:hAnsi="仿宋" w:eastAsia="仿宋"/>
          <w:sz w:val="32"/>
          <w:szCs w:val="32"/>
          <w:highlight w:val="none"/>
        </w:rPr>
        <w:t>承办单位应为地方体育行政部门、乒乓球协会或其</w:t>
      </w:r>
      <w:r>
        <w:rPr>
          <w:rFonts w:hint="eastAsia" w:ascii="仿宋" w:hAnsi="仿宋" w:eastAsia="仿宋"/>
          <w:sz w:val="32"/>
          <w:szCs w:val="32"/>
          <w:highlight w:val="none"/>
          <w:lang w:val="en-US" w:eastAsia="zh-CN"/>
        </w:rPr>
        <w:t>他</w:t>
      </w:r>
      <w:r>
        <w:rPr>
          <w:rFonts w:hint="eastAsia" w:ascii="仿宋" w:hAnsi="仿宋" w:eastAsia="仿宋"/>
          <w:sz w:val="32"/>
          <w:szCs w:val="32"/>
          <w:highlight w:val="none"/>
        </w:rPr>
        <w:t>具备举办“会员联赛”各项条件和资质的法人单位等。</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三、场地要求</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（一）交通及酒店</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分站赛：</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比赛场馆交通方便，周围2公里范围内应有可解决运动员、裁判员、工作人员及官员约5</w:t>
      </w:r>
      <w:r>
        <w:rPr>
          <w:rFonts w:ascii="仿宋" w:hAnsi="仿宋" w:eastAsia="仿宋"/>
          <w:sz w:val="32"/>
          <w:szCs w:val="32"/>
          <w:highlight w:val="none"/>
        </w:rPr>
        <w:t>00-800</w:t>
      </w:r>
      <w:r>
        <w:rPr>
          <w:rFonts w:hint="eastAsia" w:ascii="仿宋" w:hAnsi="仿宋" w:eastAsia="仿宋"/>
          <w:sz w:val="32"/>
          <w:szCs w:val="32"/>
          <w:highlight w:val="none"/>
        </w:rPr>
        <w:t>人入住的多家不同档次酒店。</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总决赛：</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比赛场馆交通方便，周围2公里范围内应有可解决运动员、裁判员、工作人员及官员约1200-1500人入住的多家不同档次酒店。</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（二）场馆面积</w:t>
      </w:r>
    </w:p>
    <w:p>
      <w:pPr>
        <w:spacing w:line="360" w:lineRule="auto"/>
        <w:ind w:firstLine="643" w:firstLineChars="200"/>
        <w:jc w:val="left"/>
        <w:rPr>
          <w:rFonts w:ascii="仿宋" w:hAnsi="仿宋" w:eastAsia="仿宋"/>
          <w:sz w:val="32"/>
          <w:szCs w:val="32"/>
          <w:highlight w:val="none"/>
        </w:rPr>
      </w:pPr>
      <w:r>
        <w:rPr>
          <w:rFonts w:hint="eastAsia" w:ascii="仿宋" w:hAnsi="仿宋" w:eastAsia="仿宋"/>
          <w:b/>
          <w:bCs/>
          <w:sz w:val="32"/>
          <w:szCs w:val="32"/>
          <w:highlight w:val="none"/>
        </w:rPr>
        <w:t>1、分站赛</w:t>
      </w:r>
      <w:r>
        <w:rPr>
          <w:rFonts w:hint="eastAsia" w:ascii="仿宋" w:hAnsi="仿宋" w:eastAsia="仿宋"/>
          <w:sz w:val="32"/>
          <w:szCs w:val="32"/>
          <w:highlight w:val="none"/>
        </w:rPr>
        <w:t>比赛场馆面积应至少1600平</w:t>
      </w:r>
      <w:r>
        <w:rPr>
          <w:rFonts w:hint="eastAsia" w:ascii="仿宋" w:hAnsi="仿宋" w:eastAsia="仿宋"/>
          <w:sz w:val="32"/>
          <w:szCs w:val="32"/>
          <w:highlight w:val="none"/>
          <w:lang w:val="en-US" w:eastAsia="zh-CN"/>
        </w:rPr>
        <w:t>方</w:t>
      </w:r>
      <w:r>
        <w:rPr>
          <w:rFonts w:hint="eastAsia" w:ascii="仿宋" w:hAnsi="仿宋" w:eastAsia="仿宋"/>
          <w:sz w:val="32"/>
          <w:szCs w:val="32"/>
          <w:highlight w:val="none"/>
        </w:rPr>
        <w:t>米，能摆放不少于16张球台；</w:t>
      </w:r>
    </w:p>
    <w:p>
      <w:pPr>
        <w:spacing w:line="360" w:lineRule="auto"/>
        <w:ind w:firstLine="643" w:firstLineChars="200"/>
        <w:jc w:val="left"/>
        <w:rPr>
          <w:rFonts w:ascii="仿宋" w:hAnsi="仿宋" w:eastAsia="仿宋"/>
          <w:sz w:val="32"/>
          <w:szCs w:val="32"/>
          <w:highlight w:val="none"/>
        </w:rPr>
      </w:pPr>
      <w:r>
        <w:rPr>
          <w:rFonts w:hint="eastAsia" w:ascii="仿宋" w:hAnsi="仿宋" w:eastAsia="仿宋"/>
          <w:b/>
          <w:bCs/>
          <w:sz w:val="32"/>
          <w:szCs w:val="32"/>
          <w:highlight w:val="none"/>
        </w:rPr>
        <w:t>2、总决赛</w:t>
      </w:r>
      <w:r>
        <w:rPr>
          <w:rFonts w:hint="eastAsia" w:ascii="仿宋" w:hAnsi="仿宋" w:eastAsia="仿宋"/>
          <w:sz w:val="32"/>
          <w:szCs w:val="32"/>
          <w:highlight w:val="none"/>
        </w:rPr>
        <w:t>比赛场馆面积应至少4500平</w:t>
      </w:r>
      <w:r>
        <w:rPr>
          <w:rFonts w:hint="eastAsia" w:ascii="仿宋" w:hAnsi="仿宋" w:eastAsia="仿宋"/>
          <w:sz w:val="32"/>
          <w:szCs w:val="32"/>
          <w:highlight w:val="none"/>
          <w:lang w:val="en-US" w:eastAsia="zh-CN"/>
        </w:rPr>
        <w:t>方</w:t>
      </w:r>
      <w:r>
        <w:rPr>
          <w:rFonts w:hint="eastAsia" w:ascii="仿宋" w:hAnsi="仿宋" w:eastAsia="仿宋"/>
          <w:sz w:val="32"/>
          <w:szCs w:val="32"/>
          <w:highlight w:val="none"/>
        </w:rPr>
        <w:t>米，可使用主副馆，能摆放不少于46张球台；</w:t>
      </w:r>
    </w:p>
    <w:p>
      <w:pPr>
        <w:spacing w:line="360" w:lineRule="auto"/>
        <w:ind w:firstLine="643" w:firstLineChars="200"/>
        <w:jc w:val="left"/>
        <w:rPr>
          <w:rFonts w:ascii="仿宋" w:hAnsi="仿宋" w:eastAsia="仿宋"/>
          <w:sz w:val="32"/>
          <w:szCs w:val="32"/>
          <w:highlight w:val="none"/>
        </w:rPr>
      </w:pPr>
      <w:r>
        <w:rPr>
          <w:rFonts w:hint="eastAsia" w:ascii="仿宋" w:hAnsi="仿宋" w:eastAsia="仿宋"/>
          <w:b/>
          <w:bCs/>
          <w:sz w:val="32"/>
          <w:szCs w:val="32"/>
          <w:highlight w:val="none"/>
        </w:rPr>
        <w:t>3、</w:t>
      </w:r>
      <w:r>
        <w:rPr>
          <w:rFonts w:hint="eastAsia" w:ascii="仿宋" w:hAnsi="仿宋" w:eastAsia="仿宋"/>
          <w:sz w:val="32"/>
          <w:szCs w:val="32"/>
          <w:highlight w:val="none"/>
        </w:rPr>
        <w:t>每张球台场地面积不小于6米*12米并留有足够通道，并配备与比赛规模相适应的比赛器材。</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（三）场馆灯光</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比赛场馆的照度符合国际比赛标准，</w:t>
      </w:r>
      <w:r>
        <w:rPr>
          <w:rFonts w:hint="eastAsia" w:ascii="仿宋" w:hAnsi="仿宋" w:eastAsia="仿宋"/>
          <w:color w:val="000000"/>
          <w:sz w:val="32"/>
          <w:szCs w:val="32"/>
          <w:highlight w:val="none"/>
        </w:rPr>
        <w:t>光源距离地面不得少于5米</w:t>
      </w:r>
      <w:r>
        <w:rPr>
          <w:rFonts w:hint="eastAsia" w:ascii="仿宋" w:hAnsi="仿宋" w:eastAsia="仿宋"/>
          <w:sz w:val="32"/>
          <w:szCs w:val="32"/>
          <w:highlight w:val="none"/>
        </w:rPr>
        <w:t>，场地照度不低于800勒克司，球台表面的照度不少于1000勒克司并且照度均匀，场地四周没有直射的自然光。</w:t>
      </w:r>
    </w:p>
    <w:p>
      <w:pPr>
        <w:spacing w:line="360" w:lineRule="auto"/>
        <w:ind w:firstLine="640" w:firstLineChars="200"/>
        <w:jc w:val="left"/>
        <w:rPr>
          <w:rFonts w:ascii="仿宋" w:hAnsi="仿宋" w:eastAsia="仿宋"/>
          <w:color w:val="000000"/>
          <w:sz w:val="32"/>
          <w:szCs w:val="32"/>
          <w:highlight w:val="none"/>
        </w:rPr>
      </w:pPr>
      <w:r>
        <w:rPr>
          <w:rFonts w:hint="eastAsia" w:ascii="仿宋" w:hAnsi="仿宋" w:eastAsia="仿宋"/>
          <w:color w:val="000000"/>
          <w:sz w:val="32"/>
          <w:szCs w:val="32"/>
          <w:highlight w:val="none"/>
        </w:rPr>
        <w:t>（四）地面</w:t>
      </w:r>
    </w:p>
    <w:p>
      <w:pPr>
        <w:spacing w:line="360" w:lineRule="auto"/>
        <w:ind w:firstLine="640" w:firstLineChars="200"/>
        <w:jc w:val="left"/>
        <w:rPr>
          <w:rFonts w:ascii="仿宋" w:hAnsi="仿宋" w:eastAsia="仿宋"/>
          <w:color w:val="000000"/>
          <w:sz w:val="32"/>
          <w:szCs w:val="32"/>
          <w:highlight w:val="none"/>
        </w:rPr>
      </w:pPr>
      <w:r>
        <w:rPr>
          <w:rFonts w:ascii="仿宋" w:hAnsi="仿宋" w:eastAsia="仿宋"/>
          <w:color w:val="000000"/>
          <w:sz w:val="32"/>
          <w:szCs w:val="32"/>
          <w:highlight w:val="none"/>
        </w:rPr>
        <w:t>地面</w:t>
      </w:r>
      <w:r>
        <w:rPr>
          <w:rFonts w:hint="eastAsia" w:ascii="仿宋" w:hAnsi="仿宋" w:eastAsia="仿宋"/>
          <w:color w:val="000000"/>
          <w:sz w:val="32"/>
          <w:szCs w:val="32"/>
          <w:highlight w:val="none"/>
        </w:rPr>
        <w:t>应铺设</w:t>
      </w:r>
      <w:r>
        <w:rPr>
          <w:rFonts w:ascii="仿宋" w:hAnsi="仿宋" w:eastAsia="仿宋"/>
          <w:color w:val="000000"/>
          <w:sz w:val="32"/>
          <w:szCs w:val="32"/>
          <w:highlight w:val="none"/>
        </w:rPr>
        <w:t>专业乒乓球</w:t>
      </w:r>
      <w:r>
        <w:rPr>
          <w:rFonts w:hint="eastAsia" w:ascii="仿宋" w:hAnsi="仿宋" w:eastAsia="仿宋"/>
          <w:color w:val="000000"/>
          <w:sz w:val="32"/>
          <w:szCs w:val="32"/>
          <w:highlight w:val="none"/>
        </w:rPr>
        <w:t>运动</w:t>
      </w:r>
      <w:r>
        <w:rPr>
          <w:rFonts w:ascii="仿宋" w:hAnsi="仿宋" w:eastAsia="仿宋"/>
          <w:color w:val="000000"/>
          <w:sz w:val="32"/>
          <w:szCs w:val="32"/>
          <w:highlight w:val="none"/>
        </w:rPr>
        <w:t>地胶</w:t>
      </w:r>
      <w:r>
        <w:rPr>
          <w:rFonts w:hint="eastAsia" w:ascii="仿宋" w:hAnsi="仿宋" w:eastAsia="仿宋"/>
          <w:color w:val="000000"/>
          <w:sz w:val="32"/>
          <w:szCs w:val="32"/>
          <w:highlight w:val="none"/>
        </w:rPr>
        <w:t>或</w:t>
      </w:r>
      <w:r>
        <w:rPr>
          <w:rFonts w:ascii="仿宋" w:hAnsi="仿宋" w:eastAsia="仿宋"/>
          <w:color w:val="000000"/>
          <w:sz w:val="32"/>
          <w:szCs w:val="32"/>
          <w:highlight w:val="none"/>
        </w:rPr>
        <w:t>地板</w:t>
      </w:r>
      <w:r>
        <w:rPr>
          <w:rFonts w:hint="eastAsia" w:ascii="仿宋" w:hAnsi="仿宋" w:eastAsia="仿宋"/>
          <w:color w:val="000000"/>
          <w:sz w:val="32"/>
          <w:szCs w:val="32"/>
          <w:highlight w:val="none"/>
        </w:rPr>
        <w:t>。</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（五）</w:t>
      </w:r>
      <w:r>
        <w:rPr>
          <w:rFonts w:ascii="仿宋" w:hAnsi="仿宋" w:eastAsia="仿宋"/>
          <w:sz w:val="32"/>
          <w:szCs w:val="32"/>
          <w:highlight w:val="none"/>
        </w:rPr>
        <w:t>比赛场馆须有空调或暖气，保证比赛期间场馆内温度在19-26摄氏度之间。</w:t>
      </w:r>
    </w:p>
    <w:p>
      <w:pPr>
        <w:spacing w:line="360" w:lineRule="auto"/>
        <w:ind w:firstLine="640" w:firstLineChars="200"/>
        <w:jc w:val="left"/>
        <w:rPr>
          <w:rFonts w:ascii="仿宋" w:hAnsi="仿宋" w:eastAsia="仿宋"/>
          <w:color w:val="000000"/>
          <w:sz w:val="32"/>
          <w:szCs w:val="32"/>
          <w:highlight w:val="none"/>
        </w:rPr>
      </w:pPr>
      <w:r>
        <w:rPr>
          <w:rFonts w:hint="eastAsia" w:ascii="仿宋" w:hAnsi="仿宋" w:eastAsia="仿宋"/>
          <w:color w:val="000000"/>
          <w:sz w:val="32"/>
          <w:szCs w:val="32"/>
          <w:highlight w:val="none"/>
        </w:rPr>
        <w:t>（六）必须确定在比赛期间比赛场馆未安排其</w:t>
      </w:r>
      <w:r>
        <w:rPr>
          <w:rFonts w:hint="eastAsia" w:ascii="仿宋" w:hAnsi="仿宋" w:eastAsia="仿宋"/>
          <w:color w:val="000000"/>
          <w:sz w:val="32"/>
          <w:szCs w:val="32"/>
          <w:highlight w:val="none"/>
          <w:lang w:val="en-US" w:eastAsia="zh-CN"/>
        </w:rPr>
        <w:t>他</w:t>
      </w:r>
      <w:r>
        <w:rPr>
          <w:rFonts w:hint="eastAsia" w:ascii="仿宋" w:hAnsi="仿宋" w:eastAsia="仿宋"/>
          <w:color w:val="000000"/>
          <w:sz w:val="32"/>
          <w:szCs w:val="32"/>
          <w:highlight w:val="none"/>
        </w:rPr>
        <w:t>赛事活动，且比赛场馆可正常使用。</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（七）</w:t>
      </w:r>
      <w:r>
        <w:rPr>
          <w:rFonts w:ascii="仿宋" w:hAnsi="仿宋" w:eastAsia="仿宋"/>
          <w:sz w:val="32"/>
          <w:szCs w:val="32"/>
          <w:highlight w:val="none"/>
        </w:rPr>
        <w:t>承办方</w:t>
      </w:r>
      <w:r>
        <w:rPr>
          <w:rFonts w:hint="eastAsia" w:ascii="仿宋" w:hAnsi="仿宋" w:eastAsia="仿宋"/>
          <w:sz w:val="32"/>
          <w:szCs w:val="32"/>
          <w:highlight w:val="none"/>
        </w:rPr>
        <w:t>需</w:t>
      </w:r>
      <w:r>
        <w:rPr>
          <w:rFonts w:ascii="仿宋" w:hAnsi="仿宋" w:eastAsia="仿宋"/>
          <w:sz w:val="32"/>
          <w:szCs w:val="32"/>
          <w:highlight w:val="none"/>
        </w:rPr>
        <w:t>提供比赛场馆示意图，比赛场馆内外 照片，以及其他相关的补充材料。</w:t>
      </w:r>
    </w:p>
    <w:p>
      <w:pPr>
        <w:spacing w:line="360" w:lineRule="auto"/>
        <w:ind w:firstLine="640" w:firstLineChars="200"/>
        <w:jc w:val="left"/>
        <w:rPr>
          <w:rFonts w:ascii="仿宋" w:hAnsi="仿宋" w:eastAsia="仿宋"/>
          <w:sz w:val="32"/>
          <w:szCs w:val="32"/>
          <w:highlight w:val="none"/>
        </w:rPr>
      </w:pPr>
      <w:r>
        <w:rPr>
          <w:rFonts w:ascii="仿宋" w:hAnsi="仿宋" w:eastAsia="仿宋"/>
          <w:sz w:val="32"/>
          <w:szCs w:val="32"/>
          <w:highlight w:val="none"/>
        </w:rPr>
        <w:t>（</w:t>
      </w:r>
      <w:r>
        <w:rPr>
          <w:rFonts w:hint="eastAsia" w:ascii="仿宋" w:hAnsi="仿宋" w:eastAsia="仿宋"/>
          <w:sz w:val="32"/>
          <w:szCs w:val="32"/>
          <w:highlight w:val="none"/>
        </w:rPr>
        <w:t>八</w:t>
      </w:r>
      <w:r>
        <w:rPr>
          <w:rFonts w:ascii="仿宋" w:hAnsi="仿宋" w:eastAsia="仿宋"/>
          <w:sz w:val="32"/>
          <w:szCs w:val="32"/>
          <w:highlight w:val="none"/>
        </w:rPr>
        <w:t>）</w:t>
      </w:r>
      <w:r>
        <w:rPr>
          <w:rFonts w:hint="eastAsia" w:ascii="仿宋" w:hAnsi="仿宋" w:eastAsia="仿宋"/>
          <w:b/>
          <w:bCs/>
          <w:sz w:val="32"/>
          <w:szCs w:val="32"/>
          <w:highlight w:val="none"/>
        </w:rPr>
        <w:t>分站赛</w:t>
      </w:r>
      <w:r>
        <w:rPr>
          <w:rFonts w:hint="eastAsia" w:ascii="仿宋" w:hAnsi="仿宋" w:eastAsia="仿宋"/>
          <w:sz w:val="32"/>
          <w:szCs w:val="32"/>
          <w:highlight w:val="none"/>
        </w:rPr>
        <w:t>在比赛场馆或入住酒店</w:t>
      </w:r>
      <w:r>
        <w:rPr>
          <w:rFonts w:ascii="仿宋" w:hAnsi="仿宋" w:eastAsia="仿宋"/>
          <w:sz w:val="32"/>
          <w:szCs w:val="32"/>
          <w:highlight w:val="none"/>
        </w:rPr>
        <w:t>提供</w:t>
      </w:r>
      <w:r>
        <w:rPr>
          <w:rFonts w:hint="eastAsia" w:ascii="仿宋" w:hAnsi="仿宋" w:eastAsia="仿宋"/>
          <w:sz w:val="32"/>
          <w:szCs w:val="32"/>
          <w:highlight w:val="none"/>
        </w:rPr>
        <w:t>可容纳至少5</w:t>
      </w:r>
      <w:r>
        <w:rPr>
          <w:rFonts w:ascii="仿宋" w:hAnsi="仿宋" w:eastAsia="仿宋"/>
          <w:sz w:val="32"/>
          <w:szCs w:val="32"/>
          <w:highlight w:val="none"/>
        </w:rPr>
        <w:t>0</w:t>
      </w:r>
      <w:r>
        <w:rPr>
          <w:rFonts w:hint="eastAsia" w:ascii="仿宋" w:hAnsi="仿宋" w:eastAsia="仿宋"/>
          <w:sz w:val="32"/>
          <w:szCs w:val="32"/>
          <w:highlight w:val="none"/>
        </w:rPr>
        <w:t>人的会议室；</w:t>
      </w:r>
      <w:r>
        <w:rPr>
          <w:rFonts w:hint="eastAsia" w:ascii="仿宋" w:hAnsi="仿宋" w:eastAsia="仿宋"/>
          <w:b/>
          <w:bCs/>
          <w:sz w:val="32"/>
          <w:szCs w:val="32"/>
          <w:highlight w:val="none"/>
        </w:rPr>
        <w:t>总决赛</w:t>
      </w:r>
      <w:r>
        <w:rPr>
          <w:rFonts w:hint="eastAsia" w:ascii="仿宋" w:hAnsi="仿宋" w:eastAsia="仿宋"/>
          <w:sz w:val="32"/>
          <w:szCs w:val="32"/>
          <w:highlight w:val="none"/>
        </w:rPr>
        <w:t>在比赛场馆或入住酒店提供可容纳至少200人的会议室，召开裁判长、领队、教练联席会议，并提供</w:t>
      </w:r>
      <w:r>
        <w:rPr>
          <w:rFonts w:ascii="仿宋" w:hAnsi="仿宋" w:eastAsia="仿宋"/>
          <w:sz w:val="32"/>
          <w:szCs w:val="32"/>
          <w:highlight w:val="none"/>
        </w:rPr>
        <w:t>抽签需要的投影仪、幕布</w:t>
      </w:r>
      <w:r>
        <w:rPr>
          <w:rFonts w:hint="eastAsia" w:ascii="仿宋" w:hAnsi="仿宋" w:eastAsia="仿宋"/>
          <w:sz w:val="32"/>
          <w:szCs w:val="32"/>
          <w:highlight w:val="none"/>
        </w:rPr>
        <w:t>、音响等设备</w:t>
      </w:r>
      <w:r>
        <w:rPr>
          <w:rFonts w:ascii="仿宋" w:hAnsi="仿宋" w:eastAsia="仿宋"/>
          <w:sz w:val="32"/>
          <w:szCs w:val="32"/>
          <w:highlight w:val="none"/>
        </w:rPr>
        <w:t>。</w:t>
      </w:r>
    </w:p>
    <w:p>
      <w:pPr>
        <w:spacing w:line="360" w:lineRule="auto"/>
        <w:ind w:firstLine="643" w:firstLineChars="200"/>
        <w:jc w:val="left"/>
        <w:rPr>
          <w:rFonts w:ascii="仿宋" w:hAnsi="仿宋" w:eastAsia="仿宋"/>
          <w:b/>
          <w:bCs/>
          <w:sz w:val="32"/>
          <w:szCs w:val="32"/>
          <w:highlight w:val="none"/>
        </w:rPr>
      </w:pPr>
      <w:bookmarkStart w:id="0" w:name="_Hlk65659313"/>
      <w:r>
        <w:rPr>
          <w:rFonts w:hint="eastAsia" w:ascii="仿宋" w:hAnsi="仿宋" w:eastAsia="仿宋"/>
          <w:b/>
          <w:bCs/>
          <w:sz w:val="32"/>
          <w:szCs w:val="32"/>
          <w:highlight w:val="none"/>
        </w:rPr>
        <w:t>四、商务权益</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（一）竞赛器材开发：可由主办单位或承办单位协商相应的开发权和收益权；</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（二）主办单位如确定本年度会员联赛的总冠名权，承办单位具有分站赛的站名冠名权，但不得与总冠名权（若有）产生行业冲突。</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（三）主办单位如确定本年度会员联赛的总冠名权，中国乒协享有分站赛70%的广告权益，总决赛85%的广告权益。分站赛承办单位享有赛事30%广告权益，总决赛承办单位享有15%广告权益。</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主办单位如未确定本年度会员联赛的总冠名权，广告权益分配方案双方可另行协商确认。</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五、</w:t>
      </w:r>
      <w:r>
        <w:rPr>
          <w:rFonts w:ascii="仿宋" w:hAnsi="仿宋" w:eastAsia="仿宋"/>
          <w:b/>
          <w:bCs/>
          <w:sz w:val="32"/>
          <w:szCs w:val="32"/>
          <w:highlight w:val="none"/>
        </w:rPr>
        <w:t>赛事宣传</w:t>
      </w:r>
      <w:r>
        <w:rPr>
          <w:rFonts w:hint="eastAsia" w:ascii="仿宋" w:hAnsi="仿宋" w:eastAsia="仿宋"/>
          <w:b/>
          <w:bCs/>
          <w:sz w:val="32"/>
          <w:szCs w:val="32"/>
          <w:highlight w:val="none"/>
        </w:rPr>
        <w:t>要求</w:t>
      </w:r>
    </w:p>
    <w:p>
      <w:pPr>
        <w:spacing w:line="360" w:lineRule="auto"/>
        <w:ind w:firstLine="640" w:firstLineChars="200"/>
        <w:jc w:val="left"/>
        <w:rPr>
          <w:rFonts w:ascii="仿宋" w:hAnsi="仿宋" w:eastAsia="仿宋"/>
          <w:sz w:val="32"/>
          <w:szCs w:val="32"/>
          <w:highlight w:val="none"/>
        </w:rPr>
      </w:pPr>
      <w:r>
        <w:rPr>
          <w:rFonts w:ascii="仿宋" w:hAnsi="仿宋" w:eastAsia="仿宋"/>
          <w:sz w:val="32"/>
          <w:szCs w:val="32"/>
          <w:highlight w:val="none"/>
        </w:rPr>
        <w:t>（一）建立赛事宣传工作组，</w:t>
      </w:r>
      <w:r>
        <w:rPr>
          <w:rFonts w:hint="eastAsia" w:ascii="仿宋" w:hAnsi="仿宋" w:eastAsia="仿宋"/>
          <w:sz w:val="32"/>
          <w:szCs w:val="32"/>
          <w:highlight w:val="none"/>
        </w:rPr>
        <w:t>提前两个月完成</w:t>
      </w:r>
      <w:r>
        <w:rPr>
          <w:rFonts w:ascii="仿宋" w:hAnsi="仿宋" w:eastAsia="仿宋"/>
          <w:sz w:val="32"/>
          <w:szCs w:val="32"/>
          <w:highlight w:val="none"/>
        </w:rPr>
        <w:t>制定赛事宣传方案</w:t>
      </w:r>
      <w:r>
        <w:rPr>
          <w:rFonts w:hint="eastAsia" w:ascii="仿宋" w:hAnsi="仿宋" w:eastAsia="仿宋"/>
          <w:sz w:val="32"/>
          <w:szCs w:val="32"/>
          <w:highlight w:val="none"/>
        </w:rPr>
        <w:t>，提前一个月完成赛事宣传短视频的制作，并按宣传方案定期播发。</w:t>
      </w:r>
      <w:r>
        <w:rPr>
          <w:rFonts w:hint="eastAsia" w:ascii="仿宋" w:hAnsi="仿宋" w:eastAsia="仿宋"/>
          <w:b/>
          <w:bCs/>
          <w:sz w:val="32"/>
          <w:szCs w:val="32"/>
          <w:highlight w:val="none"/>
        </w:rPr>
        <w:t>分站赛</w:t>
      </w:r>
      <w:r>
        <w:rPr>
          <w:rFonts w:hint="eastAsia" w:ascii="仿宋" w:hAnsi="仿宋" w:eastAsia="仿宋"/>
          <w:sz w:val="32"/>
          <w:szCs w:val="32"/>
          <w:highlight w:val="none"/>
        </w:rPr>
        <w:t>至少保证有一家全国性媒体进行报道，</w:t>
      </w:r>
      <w:r>
        <w:rPr>
          <w:rFonts w:hint="eastAsia" w:ascii="仿宋" w:hAnsi="仿宋" w:eastAsia="仿宋"/>
          <w:b/>
          <w:bCs/>
          <w:sz w:val="32"/>
          <w:szCs w:val="32"/>
          <w:highlight w:val="none"/>
        </w:rPr>
        <w:t>总决赛</w:t>
      </w:r>
      <w:r>
        <w:rPr>
          <w:rFonts w:hint="eastAsia" w:ascii="仿宋" w:hAnsi="仿宋" w:eastAsia="仿宋"/>
          <w:sz w:val="32"/>
          <w:szCs w:val="32"/>
          <w:highlight w:val="none"/>
        </w:rPr>
        <w:t>应至少有10次以上全国性媒体报道</w:t>
      </w:r>
      <w:r>
        <w:rPr>
          <w:rFonts w:ascii="仿宋" w:hAnsi="仿宋" w:eastAsia="仿宋"/>
          <w:sz w:val="32"/>
          <w:szCs w:val="32"/>
          <w:highlight w:val="none"/>
        </w:rPr>
        <w:t xml:space="preserve">。 </w:t>
      </w:r>
    </w:p>
    <w:p>
      <w:pPr>
        <w:spacing w:line="360" w:lineRule="auto"/>
        <w:ind w:firstLine="640" w:firstLineChars="200"/>
        <w:jc w:val="left"/>
        <w:rPr>
          <w:rFonts w:ascii="仿宋" w:hAnsi="仿宋" w:eastAsia="仿宋"/>
          <w:sz w:val="32"/>
          <w:szCs w:val="32"/>
          <w:highlight w:val="none"/>
        </w:rPr>
      </w:pPr>
      <w:r>
        <w:rPr>
          <w:rFonts w:ascii="仿宋" w:hAnsi="仿宋" w:eastAsia="仿宋"/>
          <w:sz w:val="32"/>
          <w:szCs w:val="32"/>
          <w:highlight w:val="none"/>
        </w:rPr>
        <w:t>（二）重视新闻宣传工作，安排地方媒体对赛事进行全面宣传、报到，并为到赛区采访的新闻工作者提供生活和工作上的便利。</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u w:val="single"/>
          <w:lang w:eastAsia="zh-CN"/>
        </w:rPr>
        <w:t>（三）优先考虑能够对比赛在省市级电视台或相关全国性网络转播平台进行赛事转播的应征单位。</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lang w:val="en-US" w:eastAsia="zh-CN"/>
        </w:rPr>
        <w:t>六</w:t>
      </w:r>
      <w:r>
        <w:rPr>
          <w:rFonts w:hint="eastAsia" w:ascii="仿宋" w:hAnsi="仿宋" w:eastAsia="仿宋"/>
          <w:b/>
          <w:bCs/>
          <w:sz w:val="32"/>
          <w:szCs w:val="32"/>
          <w:highlight w:val="none"/>
        </w:rPr>
        <w:t>、其他要求</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（一）承办单位应具备一定的乒乓球赛事举办经验，具有与赛事规模相适应的数量的裁判员。</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（二）承办单位应配备足够数量的工作人员、安保人员及医疗人员，保证赛事的顺利进行。</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（三）承办单位应提供相应数量的赛事工作人员、管理人员用车。</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四）比赛应遵循习近平总书记提出的节俭办赛原则，办赛经费以保证组织赛事本身为主，减少其他不必要的开支。经费来源可为政府财政拨款、体育彩票基金、社会资助或商业赞助等。承办单位须提供详细的经费预算及经费来源。拟申请总决赛的承办单位请在应征意向表中列明奖金金额。</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（五）其他未尽事宜可参看承办协议模板。</w:t>
      </w:r>
      <w:bookmarkEnd w:id="0"/>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lang w:val="en-US" w:eastAsia="zh-CN"/>
        </w:rPr>
        <w:t>七</w:t>
      </w:r>
      <w:r>
        <w:rPr>
          <w:rFonts w:hint="eastAsia" w:ascii="仿宋" w:hAnsi="仿宋" w:eastAsia="仿宋"/>
          <w:b/>
          <w:bCs/>
          <w:sz w:val="32"/>
          <w:szCs w:val="32"/>
          <w:highlight w:val="none"/>
        </w:rPr>
        <w:t>、防疫的要求</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（一）要有完善的防疫方案，并能获得属地疫情防控指挥部的支持；</w:t>
      </w:r>
    </w:p>
    <w:p>
      <w:pPr>
        <w:spacing w:line="360" w:lineRule="auto"/>
        <w:ind w:firstLine="640" w:firstLineChars="200"/>
        <w:jc w:val="left"/>
        <w:rPr>
          <w:rFonts w:hint="eastAsia" w:ascii="仿宋" w:hAnsi="仿宋" w:eastAsia="仿宋"/>
          <w:sz w:val="32"/>
          <w:szCs w:val="32"/>
          <w:highlight w:val="none"/>
        </w:rPr>
      </w:pPr>
      <w:r>
        <w:rPr>
          <w:rFonts w:hint="eastAsia" w:ascii="仿宋" w:hAnsi="仿宋" w:eastAsia="仿宋"/>
          <w:sz w:val="32"/>
          <w:szCs w:val="32"/>
          <w:highlight w:val="none"/>
        </w:rPr>
        <w:t>（二）有能力组织防疫人员和物资。</w:t>
      </w:r>
    </w:p>
    <w:p>
      <w:pPr>
        <w:spacing w:line="360" w:lineRule="auto"/>
        <w:ind w:firstLine="643" w:firstLineChars="200"/>
        <w:jc w:val="left"/>
        <w:rPr>
          <w:rFonts w:hint="eastAsia" w:ascii="仿宋" w:hAnsi="仿宋" w:eastAsia="仿宋"/>
          <w:b/>
          <w:bCs/>
          <w:sz w:val="32"/>
          <w:szCs w:val="32"/>
          <w:highlight w:val="none"/>
          <w:lang w:val="en-US" w:eastAsia="zh-CN"/>
        </w:rPr>
      </w:pPr>
      <w:r>
        <w:rPr>
          <w:rFonts w:hint="eastAsia" w:ascii="仿宋" w:hAnsi="仿宋" w:eastAsia="仿宋"/>
          <w:b/>
          <w:bCs/>
          <w:sz w:val="32"/>
          <w:szCs w:val="32"/>
          <w:highlight w:val="none"/>
          <w:lang w:val="en-US" w:eastAsia="zh-CN"/>
        </w:rPr>
        <w:t>八、处罚</w:t>
      </w:r>
    </w:p>
    <w:p>
      <w:pPr>
        <w:spacing w:line="360" w:lineRule="auto"/>
        <w:ind w:firstLine="640" w:firstLineChars="200"/>
        <w:jc w:val="left"/>
        <w:rPr>
          <w:rFonts w:hint="default" w:ascii="仿宋" w:hAnsi="仿宋" w:eastAsia="仿宋"/>
          <w:sz w:val="32"/>
          <w:szCs w:val="32"/>
          <w:highlight w:val="none"/>
          <w:lang w:val="en-US" w:eastAsia="zh-CN"/>
        </w:rPr>
      </w:pPr>
      <w:r>
        <w:rPr>
          <w:rFonts w:hint="eastAsia" w:ascii="仿宋" w:hAnsi="仿宋" w:eastAsia="仿宋"/>
          <w:b w:val="0"/>
          <w:bCs w:val="0"/>
          <w:sz w:val="32"/>
          <w:szCs w:val="32"/>
          <w:highlight w:val="none"/>
          <w:u w:val="single"/>
          <w:lang w:val="en-US" w:eastAsia="zh-CN"/>
        </w:rPr>
        <w:t>若相关应征单位在征集结果公示后无故退出，未能按协议规定完成赛事组织工作的，我协会将根据情节严重性和相应的损失进行追责。</w:t>
      </w:r>
    </w:p>
    <w:p>
      <w:pPr>
        <w:spacing w:line="360" w:lineRule="auto"/>
        <w:ind w:firstLine="640" w:firstLineChars="200"/>
        <w:jc w:val="left"/>
        <w:rPr>
          <w:rFonts w:hint="eastAsia" w:ascii="仿宋" w:hAnsi="仿宋" w:eastAsia="仿宋"/>
          <w:sz w:val="32"/>
          <w:szCs w:val="32"/>
          <w:highlight w:val="none"/>
        </w:rPr>
      </w:pPr>
    </w:p>
    <w:p>
      <w:pPr>
        <w:spacing w:line="360" w:lineRule="auto"/>
        <w:ind w:firstLine="640" w:firstLineChars="200"/>
        <w:jc w:val="left"/>
        <w:rPr>
          <w:rFonts w:hint="eastAsia" w:ascii="仿宋" w:hAnsi="仿宋" w:eastAsia="仿宋"/>
          <w:sz w:val="32"/>
          <w:szCs w:val="32"/>
          <w:highlight w:val="none"/>
        </w:rPr>
      </w:pPr>
    </w:p>
    <w:p>
      <w:pPr>
        <w:spacing w:line="360" w:lineRule="auto"/>
        <w:ind w:firstLine="640" w:firstLineChars="200"/>
        <w:jc w:val="left"/>
        <w:rPr>
          <w:rFonts w:hint="eastAsia" w:ascii="仿宋" w:hAnsi="仿宋" w:eastAsia="仿宋"/>
          <w:sz w:val="32"/>
          <w:szCs w:val="32"/>
          <w:highlight w:val="none"/>
        </w:rPr>
      </w:pPr>
    </w:p>
    <w:p>
      <w:pPr>
        <w:jc w:val="center"/>
        <w:rPr>
          <w:rFonts w:ascii="宋体" w:hAnsi="宋体" w:eastAsia="宋体"/>
          <w:sz w:val="36"/>
          <w:szCs w:val="36"/>
          <w:highlight w:val="none"/>
        </w:rPr>
      </w:pPr>
      <w:r>
        <w:rPr>
          <w:rFonts w:hint="eastAsia" w:ascii="宋体" w:hAnsi="宋体" w:eastAsia="宋体"/>
          <w:sz w:val="36"/>
          <w:szCs w:val="36"/>
          <w:highlight w:val="none"/>
        </w:rPr>
        <w:t>第十四届全国运动会乒乓球项目</w:t>
      </w:r>
    </w:p>
    <w:p>
      <w:pPr>
        <w:jc w:val="center"/>
        <w:rPr>
          <w:rFonts w:hint="eastAsia" w:ascii="宋体" w:hAnsi="宋体" w:eastAsia="宋体"/>
          <w:sz w:val="36"/>
          <w:szCs w:val="36"/>
          <w:highlight w:val="none"/>
        </w:rPr>
      </w:pPr>
      <w:r>
        <w:rPr>
          <w:rFonts w:hint="eastAsia" w:ascii="宋体" w:hAnsi="宋体" w:eastAsia="宋体"/>
          <w:sz w:val="36"/>
          <w:szCs w:val="36"/>
          <w:highlight w:val="none"/>
        </w:rPr>
        <w:t>群众组南、北区预赛承办基本要求</w:t>
      </w:r>
    </w:p>
    <w:p>
      <w:pPr>
        <w:jc w:val="center"/>
        <w:rPr>
          <w:rFonts w:hint="eastAsia" w:ascii="宋体" w:hAnsi="宋体" w:eastAsia="宋体"/>
          <w:sz w:val="36"/>
          <w:szCs w:val="36"/>
          <w:highlight w:val="none"/>
        </w:rPr>
      </w:pP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一、赛事名称</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第十四届全国运动会乒乓球项目群众组南区预赛</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第十四届全国运动会乒乓球项目群众组北区预赛</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二、承办单位要求</w:t>
      </w:r>
    </w:p>
    <w:p>
      <w:pPr>
        <w:spacing w:line="360" w:lineRule="auto"/>
        <w:ind w:firstLine="640" w:firstLineChars="200"/>
        <w:jc w:val="left"/>
        <w:rPr>
          <w:rFonts w:ascii="仿宋" w:hAnsi="仿宋" w:eastAsia="仿宋"/>
          <w:b/>
          <w:bCs/>
          <w:sz w:val="32"/>
          <w:szCs w:val="32"/>
          <w:highlight w:val="none"/>
        </w:rPr>
      </w:pPr>
      <w:r>
        <w:rPr>
          <w:rFonts w:hint="eastAsia" w:ascii="仿宋" w:hAnsi="仿宋" w:eastAsia="仿宋"/>
          <w:sz w:val="32"/>
          <w:szCs w:val="32"/>
          <w:highlight w:val="none"/>
        </w:rPr>
        <w:t>承办单位应为地方体育行政部门、乒乓球协会或其</w:t>
      </w:r>
      <w:r>
        <w:rPr>
          <w:rFonts w:hint="eastAsia" w:ascii="仿宋" w:hAnsi="仿宋" w:eastAsia="仿宋"/>
          <w:sz w:val="32"/>
          <w:szCs w:val="32"/>
          <w:highlight w:val="none"/>
          <w:lang w:val="en-US" w:eastAsia="zh-CN"/>
        </w:rPr>
        <w:t>他</w:t>
      </w:r>
      <w:r>
        <w:rPr>
          <w:rFonts w:hint="eastAsia" w:ascii="仿宋" w:hAnsi="仿宋" w:eastAsia="仿宋"/>
          <w:sz w:val="32"/>
          <w:szCs w:val="32"/>
          <w:highlight w:val="none"/>
        </w:rPr>
        <w:t>具备举办本项赛事各项条件和资质的法人单位等。</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三、场地要求</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（一）交通及酒店</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比赛场馆交通方便，周围2公里范围内应有可解决运动员、裁判员、工作人员及官员约600-800人入住的多家不同档次酒店。</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（二）场馆面积</w:t>
      </w:r>
    </w:p>
    <w:p>
      <w:pPr>
        <w:spacing w:line="360" w:lineRule="auto"/>
        <w:ind w:firstLine="643" w:firstLineChars="200"/>
        <w:jc w:val="left"/>
        <w:rPr>
          <w:rFonts w:ascii="仿宋" w:hAnsi="仿宋" w:eastAsia="仿宋"/>
          <w:sz w:val="32"/>
          <w:szCs w:val="32"/>
          <w:highlight w:val="none"/>
        </w:rPr>
      </w:pPr>
      <w:r>
        <w:rPr>
          <w:rFonts w:hint="eastAsia" w:ascii="仿宋" w:hAnsi="仿宋" w:eastAsia="仿宋"/>
          <w:b/>
          <w:bCs/>
          <w:sz w:val="32"/>
          <w:szCs w:val="32"/>
          <w:highlight w:val="none"/>
        </w:rPr>
        <w:t>1、</w:t>
      </w:r>
      <w:r>
        <w:rPr>
          <w:rFonts w:hint="eastAsia" w:ascii="仿宋" w:hAnsi="仿宋" w:eastAsia="仿宋"/>
          <w:sz w:val="32"/>
          <w:szCs w:val="32"/>
          <w:highlight w:val="none"/>
        </w:rPr>
        <w:t>比赛场馆应至少可放24块比赛场地，每块比赛场地面积不小于6米*12米并留有足够通道。</w:t>
      </w:r>
    </w:p>
    <w:p>
      <w:pPr>
        <w:spacing w:line="360" w:lineRule="auto"/>
        <w:ind w:firstLine="643" w:firstLineChars="200"/>
        <w:jc w:val="left"/>
        <w:rPr>
          <w:rFonts w:ascii="仿宋" w:hAnsi="仿宋" w:eastAsia="仿宋"/>
          <w:sz w:val="32"/>
          <w:szCs w:val="32"/>
          <w:highlight w:val="none"/>
        </w:rPr>
      </w:pPr>
      <w:r>
        <w:rPr>
          <w:rFonts w:hint="eastAsia" w:ascii="仿宋" w:hAnsi="仿宋" w:eastAsia="仿宋"/>
          <w:b/>
          <w:bCs/>
          <w:sz w:val="32"/>
          <w:szCs w:val="32"/>
          <w:highlight w:val="none"/>
        </w:rPr>
        <w:t>2、</w:t>
      </w:r>
      <w:r>
        <w:rPr>
          <w:rFonts w:hint="eastAsia" w:ascii="仿宋" w:hAnsi="仿宋" w:eastAsia="仿宋"/>
          <w:sz w:val="32"/>
          <w:szCs w:val="32"/>
          <w:highlight w:val="none"/>
        </w:rPr>
        <w:t>每张球台场地并配备与比赛规模相适应的比赛器材。</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（三）场馆灯光</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比赛场馆的照度符合国际比赛标准，</w:t>
      </w:r>
      <w:r>
        <w:rPr>
          <w:rFonts w:hint="eastAsia" w:ascii="仿宋" w:hAnsi="仿宋" w:eastAsia="仿宋"/>
          <w:color w:val="000000"/>
          <w:sz w:val="32"/>
          <w:szCs w:val="32"/>
          <w:highlight w:val="none"/>
        </w:rPr>
        <w:t>光源距离地面不得少于5米</w:t>
      </w:r>
      <w:r>
        <w:rPr>
          <w:rFonts w:hint="eastAsia" w:ascii="仿宋" w:hAnsi="仿宋" w:eastAsia="仿宋"/>
          <w:sz w:val="32"/>
          <w:szCs w:val="32"/>
          <w:highlight w:val="none"/>
        </w:rPr>
        <w:t>，场地照度不低于800勒克司，球台表面的照度不少于1000勒克司并且照度均匀，场地四周没有直射的自然光。</w:t>
      </w:r>
    </w:p>
    <w:p>
      <w:pPr>
        <w:spacing w:line="360" w:lineRule="auto"/>
        <w:ind w:firstLine="640" w:firstLineChars="200"/>
        <w:jc w:val="left"/>
        <w:rPr>
          <w:rFonts w:ascii="仿宋" w:hAnsi="仿宋" w:eastAsia="仿宋"/>
          <w:color w:val="000000"/>
          <w:sz w:val="32"/>
          <w:szCs w:val="32"/>
          <w:highlight w:val="none"/>
        </w:rPr>
      </w:pPr>
      <w:r>
        <w:rPr>
          <w:rFonts w:hint="eastAsia" w:ascii="仿宋" w:hAnsi="仿宋" w:eastAsia="仿宋"/>
          <w:color w:val="000000"/>
          <w:sz w:val="32"/>
          <w:szCs w:val="32"/>
          <w:highlight w:val="none"/>
        </w:rPr>
        <w:t>（四）地面</w:t>
      </w:r>
    </w:p>
    <w:p>
      <w:pPr>
        <w:spacing w:line="360" w:lineRule="auto"/>
        <w:ind w:firstLine="640" w:firstLineChars="200"/>
        <w:jc w:val="left"/>
        <w:rPr>
          <w:rFonts w:ascii="仿宋" w:hAnsi="仿宋" w:eastAsia="仿宋"/>
          <w:color w:val="000000"/>
          <w:sz w:val="32"/>
          <w:szCs w:val="32"/>
          <w:highlight w:val="none"/>
        </w:rPr>
      </w:pPr>
      <w:r>
        <w:rPr>
          <w:rFonts w:ascii="仿宋" w:hAnsi="仿宋" w:eastAsia="仿宋"/>
          <w:color w:val="000000"/>
          <w:sz w:val="32"/>
          <w:szCs w:val="32"/>
          <w:highlight w:val="none"/>
        </w:rPr>
        <w:t>地面</w:t>
      </w:r>
      <w:r>
        <w:rPr>
          <w:rFonts w:hint="eastAsia" w:ascii="仿宋" w:hAnsi="仿宋" w:eastAsia="仿宋"/>
          <w:color w:val="000000"/>
          <w:sz w:val="32"/>
          <w:szCs w:val="32"/>
          <w:highlight w:val="none"/>
        </w:rPr>
        <w:t>应铺设</w:t>
      </w:r>
      <w:r>
        <w:rPr>
          <w:rFonts w:ascii="仿宋" w:hAnsi="仿宋" w:eastAsia="仿宋"/>
          <w:color w:val="000000"/>
          <w:sz w:val="32"/>
          <w:szCs w:val="32"/>
          <w:highlight w:val="none"/>
        </w:rPr>
        <w:t>专业乒乓球</w:t>
      </w:r>
      <w:r>
        <w:rPr>
          <w:rFonts w:hint="eastAsia" w:ascii="仿宋" w:hAnsi="仿宋" w:eastAsia="仿宋"/>
          <w:color w:val="000000"/>
          <w:sz w:val="32"/>
          <w:szCs w:val="32"/>
          <w:highlight w:val="none"/>
        </w:rPr>
        <w:t>运动</w:t>
      </w:r>
      <w:r>
        <w:rPr>
          <w:rFonts w:ascii="仿宋" w:hAnsi="仿宋" w:eastAsia="仿宋"/>
          <w:color w:val="000000"/>
          <w:sz w:val="32"/>
          <w:szCs w:val="32"/>
          <w:highlight w:val="none"/>
        </w:rPr>
        <w:t>地胶</w:t>
      </w:r>
      <w:r>
        <w:rPr>
          <w:rFonts w:hint="eastAsia" w:ascii="仿宋" w:hAnsi="仿宋" w:eastAsia="仿宋"/>
          <w:color w:val="000000"/>
          <w:sz w:val="32"/>
          <w:szCs w:val="32"/>
          <w:highlight w:val="none"/>
        </w:rPr>
        <w:t>或</w:t>
      </w:r>
      <w:r>
        <w:rPr>
          <w:rFonts w:ascii="仿宋" w:hAnsi="仿宋" w:eastAsia="仿宋"/>
          <w:color w:val="000000"/>
          <w:sz w:val="32"/>
          <w:szCs w:val="32"/>
          <w:highlight w:val="none"/>
        </w:rPr>
        <w:t>地板</w:t>
      </w:r>
      <w:r>
        <w:rPr>
          <w:rFonts w:hint="eastAsia" w:ascii="仿宋" w:hAnsi="仿宋" w:eastAsia="仿宋"/>
          <w:color w:val="000000"/>
          <w:sz w:val="32"/>
          <w:szCs w:val="32"/>
          <w:highlight w:val="none"/>
        </w:rPr>
        <w:t>。</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（五）</w:t>
      </w:r>
      <w:r>
        <w:rPr>
          <w:rFonts w:ascii="仿宋" w:hAnsi="仿宋" w:eastAsia="仿宋"/>
          <w:sz w:val="32"/>
          <w:szCs w:val="32"/>
          <w:highlight w:val="none"/>
        </w:rPr>
        <w:t>比赛场馆须有空调或暖气，保证比赛期间场馆内温度在19-26摄氏度之间。</w:t>
      </w:r>
    </w:p>
    <w:p>
      <w:pPr>
        <w:spacing w:line="360" w:lineRule="auto"/>
        <w:ind w:firstLine="640" w:firstLineChars="200"/>
        <w:jc w:val="left"/>
        <w:rPr>
          <w:rFonts w:ascii="仿宋" w:hAnsi="仿宋" w:eastAsia="仿宋"/>
          <w:color w:val="000000"/>
          <w:sz w:val="32"/>
          <w:szCs w:val="32"/>
          <w:highlight w:val="none"/>
        </w:rPr>
      </w:pPr>
      <w:r>
        <w:rPr>
          <w:rFonts w:hint="eastAsia" w:ascii="仿宋" w:hAnsi="仿宋" w:eastAsia="仿宋"/>
          <w:color w:val="000000"/>
          <w:sz w:val="32"/>
          <w:szCs w:val="32"/>
          <w:highlight w:val="none"/>
        </w:rPr>
        <w:t>（六）必须确定在比赛期间比赛场馆未安排其</w:t>
      </w:r>
      <w:r>
        <w:rPr>
          <w:rFonts w:hint="eastAsia" w:ascii="仿宋" w:hAnsi="仿宋" w:eastAsia="仿宋"/>
          <w:color w:val="000000"/>
          <w:sz w:val="32"/>
          <w:szCs w:val="32"/>
          <w:highlight w:val="none"/>
          <w:lang w:val="en-US" w:eastAsia="zh-CN"/>
        </w:rPr>
        <w:t>他</w:t>
      </w:r>
      <w:r>
        <w:rPr>
          <w:rFonts w:hint="eastAsia" w:ascii="仿宋" w:hAnsi="仿宋" w:eastAsia="仿宋"/>
          <w:color w:val="000000"/>
          <w:sz w:val="32"/>
          <w:szCs w:val="32"/>
          <w:highlight w:val="none"/>
        </w:rPr>
        <w:t>赛事活动，且比赛场馆可正常使用。</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（七）</w:t>
      </w:r>
      <w:r>
        <w:rPr>
          <w:rFonts w:ascii="仿宋" w:hAnsi="仿宋" w:eastAsia="仿宋"/>
          <w:sz w:val="32"/>
          <w:szCs w:val="32"/>
          <w:highlight w:val="none"/>
        </w:rPr>
        <w:t>承办方</w:t>
      </w:r>
      <w:r>
        <w:rPr>
          <w:rFonts w:hint="eastAsia" w:ascii="仿宋" w:hAnsi="仿宋" w:eastAsia="仿宋"/>
          <w:sz w:val="32"/>
          <w:szCs w:val="32"/>
          <w:highlight w:val="none"/>
        </w:rPr>
        <w:t>需</w:t>
      </w:r>
      <w:r>
        <w:rPr>
          <w:rFonts w:ascii="仿宋" w:hAnsi="仿宋" w:eastAsia="仿宋"/>
          <w:sz w:val="32"/>
          <w:szCs w:val="32"/>
          <w:highlight w:val="none"/>
        </w:rPr>
        <w:t>提供比赛场馆示意图，比赛场馆内外 照片，以及其他相关的补充材料。</w:t>
      </w:r>
    </w:p>
    <w:p>
      <w:pPr>
        <w:spacing w:line="360" w:lineRule="auto"/>
        <w:ind w:firstLine="640" w:firstLineChars="200"/>
        <w:jc w:val="left"/>
        <w:rPr>
          <w:rFonts w:ascii="仿宋" w:hAnsi="仿宋" w:eastAsia="仿宋"/>
          <w:sz w:val="32"/>
          <w:szCs w:val="32"/>
          <w:highlight w:val="none"/>
        </w:rPr>
      </w:pPr>
      <w:r>
        <w:rPr>
          <w:rFonts w:ascii="仿宋" w:hAnsi="仿宋" w:eastAsia="仿宋"/>
          <w:sz w:val="32"/>
          <w:szCs w:val="32"/>
          <w:highlight w:val="none"/>
        </w:rPr>
        <w:t>（</w:t>
      </w:r>
      <w:r>
        <w:rPr>
          <w:rFonts w:hint="eastAsia" w:ascii="仿宋" w:hAnsi="仿宋" w:eastAsia="仿宋"/>
          <w:sz w:val="32"/>
          <w:szCs w:val="32"/>
          <w:highlight w:val="none"/>
        </w:rPr>
        <w:t>八</w:t>
      </w:r>
      <w:r>
        <w:rPr>
          <w:rFonts w:ascii="仿宋" w:hAnsi="仿宋" w:eastAsia="仿宋"/>
          <w:sz w:val="32"/>
          <w:szCs w:val="32"/>
          <w:highlight w:val="none"/>
        </w:rPr>
        <w:t>）</w:t>
      </w:r>
      <w:r>
        <w:rPr>
          <w:rFonts w:hint="eastAsia" w:ascii="仿宋" w:hAnsi="仿宋" w:eastAsia="仿宋"/>
          <w:sz w:val="32"/>
          <w:szCs w:val="32"/>
          <w:highlight w:val="none"/>
        </w:rPr>
        <w:t>在比赛场馆或入住酒店提供可容纳至少200人的会议室，召开裁判长、领队、教练联席会议，并提供</w:t>
      </w:r>
      <w:r>
        <w:rPr>
          <w:rFonts w:ascii="仿宋" w:hAnsi="仿宋" w:eastAsia="仿宋"/>
          <w:sz w:val="32"/>
          <w:szCs w:val="32"/>
          <w:highlight w:val="none"/>
        </w:rPr>
        <w:t>抽签需要的投影仪、幕布</w:t>
      </w:r>
      <w:r>
        <w:rPr>
          <w:rFonts w:hint="eastAsia" w:ascii="仿宋" w:hAnsi="仿宋" w:eastAsia="仿宋"/>
          <w:sz w:val="32"/>
          <w:szCs w:val="32"/>
          <w:highlight w:val="none"/>
        </w:rPr>
        <w:t>、音响等设备</w:t>
      </w:r>
      <w:r>
        <w:rPr>
          <w:rFonts w:ascii="仿宋" w:hAnsi="仿宋" w:eastAsia="仿宋"/>
          <w:sz w:val="32"/>
          <w:szCs w:val="32"/>
          <w:highlight w:val="none"/>
        </w:rPr>
        <w:t>。</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四、商务权益</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在不违反十四届全国运动会的商务权益情况下，由主办单位或承办单位协商相应的开发权和收益权。</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rPr>
        <w:t>五、</w:t>
      </w:r>
      <w:r>
        <w:rPr>
          <w:rFonts w:ascii="仿宋" w:hAnsi="仿宋" w:eastAsia="仿宋"/>
          <w:b/>
          <w:bCs/>
          <w:sz w:val="32"/>
          <w:szCs w:val="32"/>
          <w:highlight w:val="none"/>
        </w:rPr>
        <w:t>赛事宣传</w:t>
      </w:r>
      <w:r>
        <w:rPr>
          <w:rFonts w:hint="eastAsia" w:ascii="仿宋" w:hAnsi="仿宋" w:eastAsia="仿宋"/>
          <w:b/>
          <w:bCs/>
          <w:sz w:val="32"/>
          <w:szCs w:val="32"/>
          <w:highlight w:val="none"/>
        </w:rPr>
        <w:t>要求</w:t>
      </w:r>
    </w:p>
    <w:p>
      <w:pPr>
        <w:spacing w:line="360" w:lineRule="auto"/>
        <w:ind w:firstLine="640" w:firstLineChars="200"/>
        <w:jc w:val="left"/>
        <w:rPr>
          <w:rFonts w:ascii="仿宋" w:hAnsi="仿宋" w:eastAsia="仿宋"/>
          <w:sz w:val="32"/>
          <w:szCs w:val="32"/>
          <w:highlight w:val="none"/>
        </w:rPr>
      </w:pPr>
      <w:r>
        <w:rPr>
          <w:rFonts w:ascii="仿宋" w:hAnsi="仿宋" w:eastAsia="仿宋"/>
          <w:sz w:val="32"/>
          <w:szCs w:val="32"/>
          <w:highlight w:val="none"/>
        </w:rPr>
        <w:t>（一）建立赛事宣传工作组，</w:t>
      </w:r>
      <w:r>
        <w:rPr>
          <w:rFonts w:hint="eastAsia" w:ascii="仿宋" w:hAnsi="仿宋" w:eastAsia="仿宋"/>
          <w:sz w:val="32"/>
          <w:szCs w:val="32"/>
          <w:highlight w:val="none"/>
        </w:rPr>
        <w:t>提前两个月完成</w:t>
      </w:r>
      <w:r>
        <w:rPr>
          <w:rFonts w:ascii="仿宋" w:hAnsi="仿宋" w:eastAsia="仿宋"/>
          <w:sz w:val="32"/>
          <w:szCs w:val="32"/>
          <w:highlight w:val="none"/>
        </w:rPr>
        <w:t>制定赛事宣传方案</w:t>
      </w:r>
      <w:r>
        <w:rPr>
          <w:rFonts w:hint="eastAsia" w:ascii="仿宋" w:hAnsi="仿宋" w:eastAsia="仿宋"/>
          <w:sz w:val="32"/>
          <w:szCs w:val="32"/>
          <w:highlight w:val="none"/>
        </w:rPr>
        <w:t>，提前一个月完成赛事宣传短视频的制作，并按宣传方案定期播发。应主动联系尽可能多的全国性媒体，赛事期间至少有10次以上全国性媒体报道</w:t>
      </w:r>
      <w:r>
        <w:rPr>
          <w:rFonts w:ascii="仿宋" w:hAnsi="仿宋" w:eastAsia="仿宋"/>
          <w:sz w:val="32"/>
          <w:szCs w:val="32"/>
          <w:highlight w:val="none"/>
        </w:rPr>
        <w:t xml:space="preserve">。 </w:t>
      </w:r>
    </w:p>
    <w:p>
      <w:pPr>
        <w:spacing w:line="360" w:lineRule="auto"/>
        <w:ind w:firstLine="640" w:firstLineChars="200"/>
        <w:jc w:val="left"/>
        <w:rPr>
          <w:rFonts w:ascii="仿宋" w:hAnsi="仿宋" w:eastAsia="仿宋"/>
          <w:sz w:val="32"/>
          <w:szCs w:val="32"/>
          <w:highlight w:val="none"/>
        </w:rPr>
      </w:pPr>
      <w:r>
        <w:rPr>
          <w:rFonts w:ascii="仿宋" w:hAnsi="仿宋" w:eastAsia="仿宋"/>
          <w:sz w:val="32"/>
          <w:szCs w:val="32"/>
          <w:highlight w:val="none"/>
        </w:rPr>
        <w:t>（二）重视新闻宣传工作，安排地方媒体对赛事进行全面宣传、报到，并为到赛区采访的新闻工作者提供生活和工作上的便利。</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u w:val="single"/>
          <w:lang w:eastAsia="zh-CN"/>
        </w:rPr>
        <w:t>（三）优先考虑能够对比赛在省市级电视台或相关全国性网络转播平台进行赛事转播的应征单位。</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lang w:val="en-US" w:eastAsia="zh-CN"/>
        </w:rPr>
        <w:t>六</w:t>
      </w:r>
      <w:r>
        <w:rPr>
          <w:rFonts w:hint="eastAsia" w:ascii="仿宋" w:hAnsi="仿宋" w:eastAsia="仿宋"/>
          <w:b/>
          <w:bCs/>
          <w:sz w:val="32"/>
          <w:szCs w:val="32"/>
          <w:highlight w:val="none"/>
        </w:rPr>
        <w:t>、其他要求</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（一）承办单位应具备一定的乒乓球赛事举办经验，具有与赛事规模相适应的数量的裁判员。</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（二）承办单位应配备足够数量的工作人员、安保人员及医疗人员，保证赛事的顺利进行。</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（三）承办单位应提供相应数量的赛事工作人员、管理人员用车。</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四）比赛应遵循习近平总书记提出的节俭办赛原则，办赛经费以保证组织赛事本身为主，减少其他不必要的开支。经费来源可为政府财政拨款、体育彩票基金、社会资助或商业赞助等。承办单位须提供详细的经费预算及经费来源。</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（五）其他未尽事宜可参看承办协议模板。</w:t>
      </w:r>
    </w:p>
    <w:p>
      <w:pPr>
        <w:spacing w:line="360" w:lineRule="auto"/>
        <w:ind w:firstLine="643" w:firstLineChars="200"/>
        <w:jc w:val="left"/>
        <w:rPr>
          <w:rFonts w:ascii="仿宋" w:hAnsi="仿宋" w:eastAsia="仿宋"/>
          <w:b/>
          <w:bCs/>
          <w:sz w:val="32"/>
          <w:szCs w:val="32"/>
          <w:highlight w:val="none"/>
        </w:rPr>
      </w:pPr>
      <w:r>
        <w:rPr>
          <w:rFonts w:hint="eastAsia" w:ascii="仿宋" w:hAnsi="仿宋" w:eastAsia="仿宋"/>
          <w:b/>
          <w:bCs/>
          <w:sz w:val="32"/>
          <w:szCs w:val="32"/>
          <w:highlight w:val="none"/>
          <w:lang w:val="en-US" w:eastAsia="zh-CN"/>
        </w:rPr>
        <w:t>七</w:t>
      </w:r>
      <w:r>
        <w:rPr>
          <w:rFonts w:hint="eastAsia" w:ascii="仿宋" w:hAnsi="仿宋" w:eastAsia="仿宋"/>
          <w:b/>
          <w:bCs/>
          <w:sz w:val="32"/>
          <w:szCs w:val="32"/>
          <w:highlight w:val="none"/>
        </w:rPr>
        <w:t>、防疫的要求</w:t>
      </w:r>
    </w:p>
    <w:p>
      <w:pPr>
        <w:spacing w:line="360"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（一）要有完善的防疫方案，并能获得属地疫情防控指挥部的支持；</w:t>
      </w:r>
    </w:p>
    <w:p>
      <w:pPr>
        <w:spacing w:line="360" w:lineRule="auto"/>
        <w:ind w:firstLine="640" w:firstLineChars="200"/>
        <w:jc w:val="left"/>
        <w:rPr>
          <w:rFonts w:hint="eastAsia" w:ascii="仿宋" w:hAnsi="仿宋" w:eastAsia="仿宋"/>
          <w:sz w:val="32"/>
          <w:szCs w:val="32"/>
          <w:highlight w:val="none"/>
        </w:rPr>
      </w:pPr>
      <w:r>
        <w:rPr>
          <w:rFonts w:hint="eastAsia" w:ascii="仿宋" w:hAnsi="仿宋" w:eastAsia="仿宋"/>
          <w:sz w:val="32"/>
          <w:szCs w:val="32"/>
          <w:highlight w:val="none"/>
        </w:rPr>
        <w:t>（二）有能力组织防疫人员和物资。</w:t>
      </w:r>
    </w:p>
    <w:p>
      <w:pPr>
        <w:spacing w:line="360" w:lineRule="auto"/>
        <w:ind w:firstLine="643" w:firstLineChars="200"/>
        <w:jc w:val="left"/>
        <w:rPr>
          <w:rFonts w:hint="eastAsia" w:ascii="仿宋" w:hAnsi="仿宋" w:eastAsia="仿宋"/>
          <w:b/>
          <w:bCs/>
          <w:sz w:val="32"/>
          <w:szCs w:val="32"/>
          <w:highlight w:val="none"/>
          <w:lang w:val="en-US" w:eastAsia="zh-CN"/>
        </w:rPr>
      </w:pPr>
      <w:r>
        <w:rPr>
          <w:rFonts w:hint="eastAsia" w:ascii="仿宋" w:hAnsi="仿宋" w:eastAsia="仿宋"/>
          <w:b/>
          <w:bCs/>
          <w:sz w:val="32"/>
          <w:szCs w:val="32"/>
          <w:highlight w:val="none"/>
          <w:lang w:val="en-US" w:eastAsia="zh-CN"/>
        </w:rPr>
        <w:t>八、处罚</w:t>
      </w:r>
    </w:p>
    <w:p>
      <w:pPr>
        <w:spacing w:line="360" w:lineRule="auto"/>
        <w:ind w:firstLine="640" w:firstLineChars="200"/>
        <w:jc w:val="left"/>
        <w:rPr>
          <w:rFonts w:hint="default" w:ascii="仿宋" w:hAnsi="仿宋" w:eastAsia="仿宋"/>
          <w:sz w:val="32"/>
          <w:szCs w:val="32"/>
          <w:lang w:val="en-US" w:eastAsia="zh-CN"/>
        </w:rPr>
      </w:pPr>
      <w:r>
        <w:rPr>
          <w:rFonts w:hint="eastAsia" w:ascii="仿宋" w:hAnsi="仿宋" w:eastAsia="仿宋"/>
          <w:b w:val="0"/>
          <w:bCs w:val="0"/>
          <w:sz w:val="32"/>
          <w:szCs w:val="32"/>
          <w:highlight w:val="none"/>
          <w:u w:val="single"/>
          <w:lang w:val="en-US" w:eastAsia="zh-CN"/>
        </w:rPr>
        <w:t>若相关应征单位在征集结果公示后无故退出，未能按协议规定完成赛事组织工作的，我协会将根据情节严重性和相</w:t>
      </w:r>
      <w:r>
        <w:rPr>
          <w:rFonts w:hint="eastAsia" w:ascii="仿宋" w:hAnsi="仿宋" w:eastAsia="仿宋"/>
          <w:b w:val="0"/>
          <w:bCs w:val="0"/>
          <w:sz w:val="32"/>
          <w:szCs w:val="32"/>
          <w:u w:val="single"/>
          <w:lang w:val="en-US" w:eastAsia="zh-CN"/>
        </w:rPr>
        <w:t>应的损失进行追责。</w:t>
      </w:r>
    </w:p>
    <w:p>
      <w:pPr>
        <w:spacing w:line="360" w:lineRule="auto"/>
        <w:ind w:firstLine="640" w:firstLineChars="200"/>
        <w:jc w:val="left"/>
        <w:rPr>
          <w:rFonts w:hint="eastAsia" w:ascii="仿宋" w:hAnsi="仿宋" w:eastAsia="仿宋"/>
          <w:sz w:val="32"/>
          <w:szCs w:val="32"/>
        </w:rPr>
      </w:pPr>
    </w:p>
    <w:p>
      <w:pPr>
        <w:spacing w:line="360" w:lineRule="auto"/>
        <w:ind w:firstLine="640" w:firstLineChars="200"/>
        <w:jc w:val="left"/>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3A"/>
    <w:rsid w:val="000B19C4"/>
    <w:rsid w:val="000D4F1F"/>
    <w:rsid w:val="001738EB"/>
    <w:rsid w:val="001840C4"/>
    <w:rsid w:val="001F3D3A"/>
    <w:rsid w:val="00223B40"/>
    <w:rsid w:val="0024014A"/>
    <w:rsid w:val="002D7A8A"/>
    <w:rsid w:val="00332B62"/>
    <w:rsid w:val="00333CEE"/>
    <w:rsid w:val="0034413C"/>
    <w:rsid w:val="00421127"/>
    <w:rsid w:val="005669C8"/>
    <w:rsid w:val="00580462"/>
    <w:rsid w:val="005833C2"/>
    <w:rsid w:val="005A783A"/>
    <w:rsid w:val="006C5070"/>
    <w:rsid w:val="007745C0"/>
    <w:rsid w:val="007E09C2"/>
    <w:rsid w:val="007E4AC8"/>
    <w:rsid w:val="007F44B0"/>
    <w:rsid w:val="00802BB8"/>
    <w:rsid w:val="00862481"/>
    <w:rsid w:val="009048A5"/>
    <w:rsid w:val="00904B0F"/>
    <w:rsid w:val="00A343D2"/>
    <w:rsid w:val="00A673F7"/>
    <w:rsid w:val="00AF027D"/>
    <w:rsid w:val="00BC1EB0"/>
    <w:rsid w:val="00BC71B9"/>
    <w:rsid w:val="00BE54F2"/>
    <w:rsid w:val="00C46A24"/>
    <w:rsid w:val="00CB3C9A"/>
    <w:rsid w:val="00D202A6"/>
    <w:rsid w:val="00D70A3C"/>
    <w:rsid w:val="00D80BCB"/>
    <w:rsid w:val="00DA6518"/>
    <w:rsid w:val="00E1631E"/>
    <w:rsid w:val="00E16A35"/>
    <w:rsid w:val="00E36D6D"/>
    <w:rsid w:val="00E41041"/>
    <w:rsid w:val="0B01240B"/>
    <w:rsid w:val="0B9817B1"/>
    <w:rsid w:val="0D72657D"/>
    <w:rsid w:val="0FFC5A87"/>
    <w:rsid w:val="10ED3AD6"/>
    <w:rsid w:val="11C712DA"/>
    <w:rsid w:val="18F255CD"/>
    <w:rsid w:val="1B9950F2"/>
    <w:rsid w:val="1FA654B2"/>
    <w:rsid w:val="218E7B5D"/>
    <w:rsid w:val="2A3B2944"/>
    <w:rsid w:val="2B76368A"/>
    <w:rsid w:val="2BA56E8B"/>
    <w:rsid w:val="2EB825C1"/>
    <w:rsid w:val="30EC7C9E"/>
    <w:rsid w:val="35570866"/>
    <w:rsid w:val="39EE7379"/>
    <w:rsid w:val="3D137FE3"/>
    <w:rsid w:val="41087E62"/>
    <w:rsid w:val="48845170"/>
    <w:rsid w:val="49DF1D80"/>
    <w:rsid w:val="4B8206E1"/>
    <w:rsid w:val="508C2A4F"/>
    <w:rsid w:val="52A13D7B"/>
    <w:rsid w:val="566B3CA2"/>
    <w:rsid w:val="597E06BA"/>
    <w:rsid w:val="5ABE09AB"/>
    <w:rsid w:val="5E927521"/>
    <w:rsid w:val="62AE5C97"/>
    <w:rsid w:val="685F5033"/>
    <w:rsid w:val="68982769"/>
    <w:rsid w:val="6D55731C"/>
    <w:rsid w:val="6E12140B"/>
    <w:rsid w:val="72941479"/>
    <w:rsid w:val="76DE7776"/>
    <w:rsid w:val="79816170"/>
    <w:rsid w:val="7BE902C7"/>
    <w:rsid w:val="7C605DF7"/>
    <w:rsid w:val="7F473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214</Words>
  <Characters>1223</Characters>
  <Lines>10</Lines>
  <Paragraphs>2</Paragraphs>
  <TotalTime>8</TotalTime>
  <ScaleCrop>false</ScaleCrop>
  <LinksUpToDate>false</LinksUpToDate>
  <CharactersWithSpaces>1435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2021-03-12T15:06:00Z</dcterms:created>
  <dc:creator>Windows 用户</dc:creator>
  <cp:lastModifiedBy>薛旭龙</cp:lastModifiedBy>
  <cp:lastPrinted>2019-01-28T06:11:00Z</cp:lastPrinted>
  <dcterms:modified xsi:type="dcterms:W3CDTF">2021-03-17T06:01:39Z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