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仿宋"/>
          <w:sz w:val="32"/>
          <w:szCs w:val="32"/>
        </w:rPr>
      </w:pPr>
      <w:r>
        <w:rPr>
          <w:rFonts w:hint="eastAsia" w:ascii="黑体" w:hAnsi="黑体" w:eastAsia="黑体" w:cs="仿宋"/>
          <w:sz w:val="32"/>
          <w:szCs w:val="32"/>
        </w:rPr>
        <w:t>附件3</w:t>
      </w:r>
    </w:p>
    <w:p>
      <w:pPr>
        <w:jc w:val="center"/>
        <w:rPr>
          <w:rFonts w:ascii="华文中宋" w:hAnsi="华文中宋" w:eastAsia="华文中宋" w:cs="华文中宋"/>
          <w:sz w:val="40"/>
          <w:szCs w:val="40"/>
        </w:rPr>
      </w:pPr>
      <w:r>
        <w:rPr>
          <w:rFonts w:hint="eastAsia" w:ascii="华文中宋" w:hAnsi="华文中宋" w:eastAsia="华文中宋" w:cs="华文中宋"/>
          <w:sz w:val="40"/>
          <w:szCs w:val="40"/>
        </w:rPr>
        <w:t>赛事疫情防控方案</w:t>
      </w:r>
    </w:p>
    <w:p>
      <w:pPr>
        <w:pStyle w:val="2"/>
        <w:rPr>
          <w:rFonts w:ascii="黑体" w:hAnsi="黑体" w:eastAsia="黑体" w:cs="黑体"/>
          <w:sz w:val="32"/>
          <w:szCs w:val="32"/>
        </w:rPr>
      </w:pP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按照体育总局《科学有序恢复体育赛事和活动推动体育行业复工复产工作方案》（体办字〔2020〕102号）、海南省旅游和文化广电体育厅下发的《海南省旅游和文化广电体育厅办公室转发体育总局统筹推进新冠肺炎疫情防控与体育工作领导小组关于有序恢复体育赛事活动的指导意见》（琼旅文办函〔2020〕346号）等相关文件要求，为加强赛事期间对新型冠状病毒肺炎疫情的防范，及时做好疫情发生的救援处置工作，结合实际工作情况，制定本预案。</w:t>
      </w:r>
    </w:p>
    <w:p>
      <w:pPr>
        <w:ind w:firstLine="600" w:firstLineChars="200"/>
        <w:rPr>
          <w:rFonts w:ascii="黑体" w:hAnsi="黑体" w:eastAsia="黑体" w:cs="黑体"/>
          <w:bCs/>
          <w:sz w:val="30"/>
          <w:szCs w:val="30"/>
        </w:rPr>
      </w:pPr>
      <w:r>
        <w:rPr>
          <w:rFonts w:hint="eastAsia" w:ascii="黑体" w:hAnsi="黑体" w:eastAsia="黑体" w:cs="黑体"/>
          <w:bCs/>
          <w:sz w:val="30"/>
          <w:szCs w:val="30"/>
        </w:rPr>
        <w:t>一、工作目标</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实施“外防输入、内防扩散”策略，及时有效的采取各种预防措施，依法、科学、规范统一防控应对新型冠状病毒感染肺炎，切实做到“早发现、早报告、早隔离”，确保参赛人员、裁判及工作人员身体健康和生命安全。</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各参赛人员、裁判及工作人员要充分认识疫情严峻性、复杂性，高度重视新型冠状病毒感染的肺炎等传染病防控工作，按照管理原则，关注疫情变化，加强疾病宣传，及时启动预案，落实防控措施，全力做好防控工作，坚决防止疫情扩散蔓延。</w:t>
      </w:r>
    </w:p>
    <w:p>
      <w:pPr>
        <w:ind w:firstLine="600" w:firstLineChars="200"/>
        <w:rPr>
          <w:rFonts w:ascii="黑体" w:hAnsi="黑体" w:eastAsia="黑体" w:cs="黑体"/>
          <w:bCs/>
          <w:sz w:val="30"/>
          <w:szCs w:val="30"/>
        </w:rPr>
      </w:pPr>
      <w:r>
        <w:rPr>
          <w:rFonts w:hint="eastAsia" w:ascii="黑体" w:hAnsi="黑体" w:eastAsia="黑体" w:cs="黑体"/>
          <w:bCs/>
          <w:sz w:val="30"/>
          <w:szCs w:val="30"/>
        </w:rPr>
        <w:t>二、总体防疫要求</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全面检测，不留死角。所有省外参赛人员、教练员、裁判员、技术官员抵达赛区报到时需提供本人近7天核酸检测阴性报告、近7天体温情况正常表、近14天无中高风险区旅行史承诺，经过测体温、出示健康绿码后方可进行报到，所有人员到达赛区后须统一再次进行核酸检测，检测完成后进入各自房间隔离，待检测结果为阴性后解除隔离，并发放绿色证件。未提供以上资料的，一律不允许报到参赛。</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封闭管理，严格管控。所有获得绿证的参赛人员、教练员、裁判员、技术官员入住的酒店，采用全封闭或半封闭隔离方式进行管理。所有绿证人员禁止私自外出、严禁无防护方式接触黄证人员及其他与赛事无关人员，除比赛中、就餐时除外，其余时间在公共场所必须全程佩戴防护物品（口罩）。</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（三）空场比赛，确保安全。本次全国射箭冠军赛预计400人参赛，赛期7天，所有比赛均为空场比赛，不接待观众现场观看，仅在电视媒体、网络媒体等平台对外播报比赛赛况。</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（四）全程监管，无缝保障。聘请相关专家全程指导，设置隔离区，并和医院建立突发事件绿色通道。如遇受伤、体温异常等突发事件，可立即与医院形成无缝对接。</w:t>
      </w:r>
    </w:p>
    <w:p>
      <w:pPr>
        <w:ind w:firstLine="600" w:firstLineChars="200"/>
        <w:rPr>
          <w:rFonts w:ascii="黑体" w:hAnsi="黑体" w:eastAsia="黑体" w:cs="黑体"/>
          <w:bCs/>
          <w:sz w:val="30"/>
          <w:szCs w:val="30"/>
        </w:rPr>
      </w:pPr>
      <w:r>
        <w:rPr>
          <w:rFonts w:hint="eastAsia" w:ascii="黑体" w:hAnsi="黑体" w:eastAsia="黑体" w:cs="黑体"/>
          <w:bCs/>
          <w:sz w:val="30"/>
          <w:szCs w:val="30"/>
        </w:rPr>
        <w:t>三、组织管理</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赛事疫情防控应急工作领导小组由东方市分管副市长及本次赛事总局射运中心相关负责人任组长，副组长由市旅文局、市公安分局、市卫健局、海南省射箭协会主要负责人担任。下设现场抢救组、医疗保障组、警戒保卫组、通信及交通保障组。各工作组成员由海南省射箭协会、东方市旅文局、东方市卫健局、东方市公安分局、东方市交通运输局、各代表队领队等相关部门以及酒店（泰隆酒店等）负责人组成。</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（一）赛事疫情防控应急工作领导小组职责</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1.全面指导疫情防控应急救援工作；</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2.落实上级政府及有关部门关于疫情防控应急工作的重要指令；</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3.审定对外发布和上报的事件信息。</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（二）赛事疫情防控应急工作领导小组下设各工作组，分别职责为:</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1.现场抢救组负责按现场救援方案确定的各项救援措施控制事态发展，减少事故损失。</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2.医疗保障组负责实施现场人员救援，具体做好医疗防疫人员、物资的配备调配及相关执行工作；负责管理落实防疫物资，包括但不限于口罩、防护眼镜，手套、酒精、84消毒水等。</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3.警戒保卫组负责现场感染人群的警戒保护，设置隔离区域；负责协助外部救援和医疗队伍开展工作。</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4.通信及交通保障组负责通信保障，协助救援和医疗队尽快到达相应指定区域或地点。</w:t>
      </w:r>
    </w:p>
    <w:p>
      <w:pPr>
        <w:ind w:firstLine="600" w:firstLineChars="200"/>
        <w:rPr>
          <w:rFonts w:ascii="黑体" w:hAnsi="黑体" w:eastAsia="黑体" w:cs="黑体"/>
          <w:bCs/>
          <w:sz w:val="30"/>
          <w:szCs w:val="30"/>
        </w:rPr>
      </w:pPr>
      <w:r>
        <w:rPr>
          <w:rFonts w:hint="eastAsia" w:ascii="黑体" w:hAnsi="黑体" w:eastAsia="黑体" w:cs="黑体"/>
          <w:bCs/>
          <w:sz w:val="30"/>
          <w:szCs w:val="30"/>
        </w:rPr>
        <w:t>四、人员防疫工作</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海南省区域外来参与比赛工作的运动员、教练员及工作人员等，持本人近7天核酸检测阴性报告、近7天体温情况正常表、近14天无中高风险区旅行史承诺，经过测体温、出示健康绿码后方可进行报到，到达赛区后须统一再次进行核酸检测，检测完成后进入各自房间隔离，待检测结果为阴性后解除隔离，并发放绿色证件。未提供以上资料的，一律不允许报到参赛。</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海南省区域内参与比赛工作的运动员、教练员及工作人员（含记分员）等，持报到前14天的每日体温测量记录、“健康码”报到，报到后统一进行核酸检测，检测完成后进入各自房间隔离，待检测结果为阴性后解除隔离，并主动接受每日体温测量。</w:t>
      </w:r>
    </w:p>
    <w:p>
      <w:pPr>
        <w:ind w:firstLine="600" w:firstLineChars="200"/>
        <w:rPr>
          <w:rFonts w:ascii="黑体" w:hAnsi="黑体" w:eastAsia="黑体" w:cs="黑体"/>
          <w:bCs/>
          <w:sz w:val="30"/>
          <w:szCs w:val="30"/>
        </w:rPr>
      </w:pPr>
      <w:r>
        <w:rPr>
          <w:rFonts w:hint="eastAsia" w:ascii="黑体" w:hAnsi="黑体" w:eastAsia="黑体" w:cs="黑体"/>
          <w:bCs/>
          <w:sz w:val="30"/>
          <w:szCs w:val="30"/>
        </w:rPr>
        <w:t>五、参赛队伍报到防疫工作</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参赛相关人员与参赛队伍按指定时间段到指定酒店进行报到，对所有参赛人员进行健康状况监测。</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各参赛队在赛区报到时应向组委会交验全队参赛人员赛前7天的每日体温测量、记录以及健康状况监测结果。凡赛前7天内没按要求进行体温测量或测量结果不正常、有高中风险地区生活史或接触史、没有“健康绿码”的不能到赛区参赛。</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（二）在酒店总台旁边设置体温检测处，对检测过程中出现身体异常的人员，进行隔离。</w:t>
      </w:r>
    </w:p>
    <w:p>
      <w:pPr>
        <w:pStyle w:val="2"/>
        <w:ind w:firstLine="600" w:firstLineChars="200"/>
        <w:rPr>
          <w:rFonts w:eastAsia="仿宋_GB2312"/>
        </w:rPr>
      </w:pPr>
      <w:r>
        <w:rPr>
          <w:rFonts w:hint="eastAsia" w:ascii="仿宋_GB2312" w:hAnsi="仿宋" w:eastAsia="仿宋_GB2312" w:cs="仿宋"/>
          <w:kern w:val="0"/>
          <w:sz w:val="30"/>
          <w:szCs w:val="30"/>
        </w:rPr>
        <w:t>（三）</w:t>
      </w:r>
      <w:r>
        <w:rPr>
          <w:rFonts w:hint="eastAsia" w:ascii="仿宋_GB2312" w:hAnsi="仿宋" w:eastAsia="仿宋_GB2312" w:cs="仿宋"/>
          <w:sz w:val="30"/>
          <w:szCs w:val="30"/>
        </w:rPr>
        <w:t>到达赛区后须统一再次进行核酸检测，检测完成后进入各自房间隔离，待检测结果为阴性后解除隔离。</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专门设立隔离房间并配备防护服、N95口罩等专业防护物资，一旦发现新冠肺炎疑似病例，须第一时间让其戴上N95口罩后安置在隔离房间病例隔离，并及时通报专业卫生防疫人员，由专车送当地发热门诊处置。</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报到酒店进出口须配安保人员2名，大门入口处设体温检测岗，进入酒店的人员必须佩戴口罩，洗手消毒，使用额温枪进行体温检测，实名登记（一切与赛事无关人员等严禁进入，对不听劝阻强行进入的无关人员将采取强制措施扭送公安机关）。进入报到区域后进行分区块管理（左边是领队报到，右边是运动员入住报到）。为防止人员过多集聚,领队报到处提前做好资料分类,酒店方提前做好入住人员房间及个人身份信息录入工作。</w:t>
      </w:r>
    </w:p>
    <w:p>
      <w:pPr>
        <w:ind w:firstLine="600" w:firstLineChars="200"/>
        <w:rPr>
          <w:rFonts w:ascii="黑体" w:hAnsi="黑体" w:eastAsia="黑体" w:cs="黑体"/>
          <w:bCs/>
          <w:sz w:val="30"/>
          <w:szCs w:val="30"/>
        </w:rPr>
      </w:pPr>
      <w:r>
        <w:rPr>
          <w:rFonts w:hint="eastAsia" w:ascii="黑体" w:hAnsi="黑体" w:eastAsia="黑体" w:cs="黑体"/>
          <w:bCs/>
          <w:sz w:val="30"/>
          <w:szCs w:val="30"/>
        </w:rPr>
        <w:t>六、住宿防疫</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酒店实施半封闭管理，禁止非住店人员和非内部员工入内，酒店工作人员按酒店的卫生防疫要求进行管理。</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（一）参赛人员与工作人员（裁判、服务人员等）分别按指定电梯，指定路线，指定楼层,指定就餐区域进行活动。除用餐时取下口罩，其他时间在酒店内任何公共场所，必须佩戴口罩。</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（二）做好参赛人员及工作人员进入酒店实时体温检测工作，对于酒店内部工作人员按“健康码”与实时体温检测相结合的方式进入酒店（酒店方尽量减少内部人员的变更，并在指定工作区域内活动）。</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（三）酒店大堂等明显位置摆设75%酒精含量免洗洗手液；电梯处放置“请用纸巾开关电梯”提示牌、免洗消毒液等。</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酒店每天对酒店各区域（外围、大厅、楼道、电梯、卫生间等）进行消毒，入住前3天对住宿区、办公室进行首次消毒，入住当天进行全面消毒，后续每天对以上区域消毒2-3次。</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（四）外来人员来酒店前应提前联系确认，非必须情况,所有工作通过电话、微信沟通解决。如必须进入的,经疫情防控领导小组组长批准后，严格按照人员进酒店流程执行。</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（五）快递及送外卖人员严禁进入酒店，所有比赛队伍禁止叫外卖，所有快递收发由门卫统一负责。</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（六）疫情防控领导小组，随时对住宿区域的情况进行监测，制定出疫情防控管理制度和应急机制。</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（七）赛区指定楼栋房间要确保通风条件良好，在自然通风的同时，有条件的可以开启排风扇等抽气装置以加强室内空气流动。</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（八）酒店应做好日常健康防护及宣传工作。</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1.在醒目位置张贴健康提示，并利用各种显示屏宣传新冠肺炎防控知识。</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2.保持环境卫生清洁，及时清理垃圾。在公共场所醒目位置增设有害标识垃圾桶，用于投放使用过的口罩。</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3.洗手间应保持清洁和干爽，提供洗手液，保证水龙头等设施正常使用。</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4.公用物品及公共接触物品或部位要加强清洗和消毒。</w:t>
      </w:r>
    </w:p>
    <w:p>
      <w:pPr>
        <w:ind w:firstLine="600" w:firstLineChars="200"/>
        <w:rPr>
          <w:rFonts w:ascii="黑体" w:hAnsi="黑体" w:eastAsia="黑体" w:cs="黑体"/>
          <w:bCs/>
          <w:sz w:val="30"/>
          <w:szCs w:val="30"/>
        </w:rPr>
      </w:pPr>
      <w:r>
        <w:rPr>
          <w:rFonts w:hint="eastAsia" w:ascii="黑体" w:hAnsi="黑体" w:eastAsia="黑体" w:cs="黑体"/>
          <w:bCs/>
          <w:sz w:val="30"/>
          <w:szCs w:val="30"/>
        </w:rPr>
        <w:t>七、餐厅就餐区防疫</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（一）酒店餐厅在提供餐食服务中，必须保证环境卫生良好，工作人员健康状况良好。</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（二）在酒店餐厅入口处准备好免洗手液等必备防疫物资并摆放“餐前请消毒”字样提示牌。</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（三）赛区工作人员、参赛人员及裁判在餐厅取餐完毕入座后方可取下口罩用餐。</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酒店餐厅应严格餐厅进货渠道管理，不得使用来源不明的家禽、家畜，严禁采购食用野生动物。加工环节严格生熟分开，保证食材新鲜，食物应彻底煮熟，以杀死任何可能引起食源性疾病的细菌,确保食品安全。</w:t>
      </w:r>
    </w:p>
    <w:p>
      <w:pPr>
        <w:ind w:firstLine="600" w:firstLineChars="200"/>
        <w:rPr>
          <w:rFonts w:ascii="黑体" w:hAnsi="黑体" w:eastAsia="黑体" w:cs="黑体"/>
          <w:bCs/>
          <w:sz w:val="30"/>
          <w:szCs w:val="30"/>
        </w:rPr>
      </w:pPr>
      <w:r>
        <w:rPr>
          <w:rFonts w:hint="eastAsia" w:ascii="黑体" w:hAnsi="黑体" w:eastAsia="黑体" w:cs="黑体"/>
          <w:bCs/>
          <w:sz w:val="30"/>
          <w:szCs w:val="30"/>
        </w:rPr>
        <w:t>八、场馆防疫</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比赛场馆实施封闭管理，禁止与赛事无关人员入内。</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（一）大门进出口</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比赛场地全封闭，在出入口配安保人员4名，大门入口处设立体温检测岗，配洗手消毒液，进入场馆的人员必须佩戴口罩，使用额温枪进行体温检测，一律凭证进入（一切与赛事无关人员等严禁进入，对不听劝阻强行进入的无关人员将采取强制措施扭送公安机关）。进入场馆后进行分区块管理，尽量避免人员交差。</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（二）训练、比赛用场馆，须保证每天做好消毒工作。工作人员须每天对训练场馆内地面进行消毒，地面可用含有效氯浓度为500mg/L的含氯消毒剂喷洒。</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（三）工作人员每天对训练场馆内高频接触部位，可选用擦拭、喷雾的方法，一般选择有效氯浓度为500mg/L的含氯消毒剂，作用30分钟后再用清水擦拭干净，每天至少一次。</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（四）场馆卫生间，工作人员可用有效氯浓度为500mg/L的含氯消毒剂擦拭门把手、水龙头、冲水箱按钮、洗手台面等高频接触部位。洗手池、便池等每天至少清洗并消毒3次。</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（五）保洁、消杀工作人员每日按时更换防护用品，必须佩戴口罩，工作服要每日清洗。</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（六）训练场馆内应设立口罩回收专用垃圾箱，每天对回收垃圾袋内的口罩进行消毒，并清理转运。</w:t>
      </w:r>
    </w:p>
    <w:p>
      <w:pPr>
        <w:ind w:firstLine="600" w:firstLineChars="200"/>
        <w:rPr>
          <w:rFonts w:ascii="黑体" w:hAnsi="黑体" w:eastAsia="黑体" w:cs="黑体"/>
          <w:bCs/>
          <w:sz w:val="30"/>
          <w:szCs w:val="30"/>
        </w:rPr>
      </w:pPr>
      <w:r>
        <w:rPr>
          <w:rFonts w:hint="eastAsia" w:ascii="黑体" w:hAnsi="黑体" w:eastAsia="黑体" w:cs="黑体"/>
          <w:bCs/>
          <w:sz w:val="30"/>
          <w:szCs w:val="30"/>
        </w:rPr>
        <w:t xml:space="preserve">九、健康检查和安保工作 </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（一）赛区组委会疫情防控小组对参加联赛健康检查、安保工作的所有工作人员建立健康档案，并进行疫情防控知识培训和必要的技能操作培训。</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训练、比赛场馆根据赛区实际人数和情况，配备足够的体温计、额温枪、口罩、消毒液、洗手液等防疫物品。并对参与联赛工作的健康检查、安保人员，须对工作人员进行新冠肺炎疫情知识培训以及体温计、额温枪、口罩、消毒液、洗手液等防疫物品使用培训，保证规范使用。</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队伍训练时所有人员入场、训练中、训练后的疫情防控工作。训练时，场馆各入口应安排专门人员，除进行安全、证件查验外，还应使用额温枪检查进场人员体温，对体温高于37.3度者劝退，如发现有进一步异常身体症状者，应及时隔离并报告卫生健康部门。为参赛队、工作人员设立专门入口、通道。同时，须严格按照场馆工作区域划分制度，对不同人员进行管理。</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训练场馆内设置隔离室，配备防护服、N95口罩等专业防护物资，一旦在训练过程中出现发热、咳嗽等症状的新冠肺炎疑似病例，须第一时间让其戴上N95口罩后安置在隔离房间隔离，并及时通报专业卫生防疫人员，由专车送当地发热门诊处置。</w:t>
      </w:r>
    </w:p>
    <w:p>
      <w:pPr>
        <w:ind w:firstLine="600" w:firstLineChars="200"/>
        <w:rPr>
          <w:rFonts w:ascii="黑体" w:hAnsi="黑体" w:eastAsia="黑体" w:cs="黑体"/>
          <w:bCs/>
          <w:sz w:val="30"/>
          <w:szCs w:val="30"/>
        </w:rPr>
      </w:pPr>
      <w:r>
        <w:rPr>
          <w:rFonts w:hint="eastAsia" w:ascii="黑体" w:hAnsi="黑体" w:eastAsia="黑体" w:cs="黑体"/>
          <w:bCs/>
          <w:sz w:val="30"/>
          <w:szCs w:val="30"/>
        </w:rPr>
        <w:t>十、市区内交通工具疫情防控工作</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（一）所有参赛人员，必须佩戴口罩，均乘坐赛区指定车辆。指定车辆应确保由参赛队伍单独使用。</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（二）赛区指定车辆要加强清洗和消毒，确保每日做好车辆通风工作，在自然通风的同时，有条件的可以开启换气口等抽气装置以加强车内空气流动，如需开放空调，需每日做好空调清理和消毒工作。</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（三）乘坐专用车辆前需进行体温检测，如发现有发热、干咳等症状的人员，应及时登记、与相关团队疫情防控责任人联系。</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所有赛区指定车辆需使用固定驾驶员，且驾驶员必须提供前14天的监测表，并持有“健康绿码”上岗，驾驶员实行每日健康监测制度，体温低于37.3度者方可上岗工作。驾驶员在驾驶过程中须佩戴口罩，注意保持个人卫生，勤洗手，工作服保持清洁卫生。</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（五）赛区指定车辆应做好日常防疫宣传工作。在醒目位置张贴健康提示，宣传新冠肺炎防控知识。保持车内环境卫生清洁，及时清理垃圾。在车内前部放置有害标识垃圾桶，用于投放使用过的口罩。</w:t>
      </w:r>
    </w:p>
    <w:p>
      <w:pPr>
        <w:ind w:firstLine="600" w:firstLineChars="200"/>
        <w:rPr>
          <w:rFonts w:ascii="黑体" w:hAnsi="黑体" w:eastAsia="黑体" w:cs="黑体"/>
          <w:bCs/>
          <w:sz w:val="30"/>
          <w:szCs w:val="30"/>
        </w:rPr>
      </w:pPr>
      <w:r>
        <w:rPr>
          <w:rFonts w:hint="eastAsia" w:ascii="黑体" w:hAnsi="黑体" w:eastAsia="黑体" w:cs="黑体"/>
          <w:bCs/>
          <w:sz w:val="30"/>
          <w:szCs w:val="30"/>
        </w:rPr>
        <w:t>十一、应急保障</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（一）应急队伍</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赛事疫情防控应急小组应组建现场应急救援队伍。</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（二）应急物资与装备</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疫情防控应急领导小组组织储备适量的应急防护物资，如防护手套、口罩、消毒液、体温计、红外线测温枪等。赛事机动应急小车1辆，应急期间优先保障疫情防控需要。</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（三）应急路线（距离最近医院）</w:t>
      </w:r>
    </w:p>
    <w:p>
      <w:pPr>
        <w:spacing w:line="54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赛事活动地点最近医院为（海南省肿瘤医院）距离10公里。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E6204"/>
    <w:rsid w:val="6CEE6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widowControl/>
      <w:spacing w:after="120"/>
      <w:textAlignment w:val="baseline"/>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2021-03-12T03:37:00Z</dcterms:created>
  <dc:creator>韩小特意安</dc:creator>
  <cp:lastModifiedBy>韩小特意安</cp:lastModifiedBy>
  <dcterms:modified xsi:type="dcterms:W3CDTF">2021-03-12T03:37:11Z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