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val="0"/>
          <w:sz w:val="36"/>
          <w:szCs w:val="36"/>
          <w:highlight w:val="none"/>
          <w:u w:val="none"/>
        </w:rPr>
      </w:pPr>
      <w:r>
        <w:rPr>
          <w:rFonts w:hint="eastAsia"/>
          <w:b/>
          <w:bCs w:val="0"/>
          <w:sz w:val="36"/>
          <w:szCs w:val="36"/>
          <w:highlight w:val="none"/>
          <w:u w:val="none"/>
        </w:rPr>
        <w:t xml:space="preserve"> 中国汽车摩托车运动联合会车手培训班管理办法</w:t>
      </w:r>
    </w:p>
    <w:p>
      <w:pPr>
        <w:jc w:val="center"/>
        <w:rPr>
          <w:b/>
          <w:bCs w:val="0"/>
          <w:sz w:val="36"/>
          <w:szCs w:val="36"/>
          <w:highlight w:val="none"/>
          <w:u w:val="none"/>
        </w:rPr>
      </w:pPr>
    </w:p>
    <w:p>
      <w:pPr>
        <w:ind w:firstLine="3213" w:firstLineChars="1000"/>
        <w:rPr>
          <w:rFonts w:ascii="仿宋" w:hAnsi="仿宋" w:eastAsia="仿宋" w:cs="仿宋"/>
          <w:b/>
          <w:sz w:val="32"/>
          <w:szCs w:val="32"/>
          <w:highlight w:val="none"/>
          <w:u w:val="none"/>
        </w:rPr>
      </w:pPr>
      <w:r>
        <w:rPr>
          <w:rFonts w:hint="eastAsia" w:ascii="仿宋" w:hAnsi="仿宋" w:eastAsia="仿宋" w:cs="仿宋"/>
          <w:b/>
          <w:sz w:val="32"/>
          <w:szCs w:val="32"/>
          <w:highlight w:val="none"/>
          <w:u w:val="none"/>
        </w:rPr>
        <w:t>第一章 总 则</w:t>
      </w:r>
    </w:p>
    <w:p>
      <w:pPr>
        <w:ind w:firstLine="643" w:firstLineChars="200"/>
        <w:rPr>
          <w:rFonts w:ascii="仿宋" w:hAnsi="仿宋" w:eastAsia="仿宋" w:cs="仿宋"/>
          <w:sz w:val="32"/>
          <w:szCs w:val="32"/>
          <w:highlight w:val="none"/>
          <w:u w:val="none"/>
        </w:rPr>
      </w:pPr>
      <w:r>
        <w:rPr>
          <w:rFonts w:hint="eastAsia" w:ascii="仿宋" w:hAnsi="仿宋" w:eastAsia="仿宋" w:cs="仿宋"/>
          <w:b/>
          <w:sz w:val="32"/>
          <w:szCs w:val="32"/>
          <w:highlight w:val="none"/>
          <w:u w:val="none"/>
        </w:rPr>
        <w:t>第一条</w:t>
      </w:r>
      <w:r>
        <w:rPr>
          <w:rFonts w:hint="eastAsia" w:ascii="仿宋" w:hAnsi="仿宋" w:eastAsia="仿宋" w:cs="仿宋"/>
          <w:sz w:val="32"/>
          <w:szCs w:val="32"/>
          <w:highlight w:val="none"/>
          <w:u w:val="none"/>
        </w:rPr>
        <w:t xml:space="preserve"> 为规范汽车摩托车培训工作，推动汽车摩托车运动的普及和发展，培养新生力量，加强对培训工作的统一管理，确保培训安全和培训质量，特制定本办法。</w:t>
      </w:r>
    </w:p>
    <w:p>
      <w:pPr>
        <w:ind w:firstLine="643" w:firstLineChars="200"/>
        <w:rPr>
          <w:rFonts w:ascii="仿宋" w:hAnsi="仿宋" w:eastAsia="仿宋" w:cs="仿宋"/>
          <w:sz w:val="32"/>
          <w:highlight w:val="none"/>
          <w:u w:val="none"/>
        </w:rPr>
      </w:pPr>
      <w:r>
        <w:rPr>
          <w:rFonts w:hint="eastAsia" w:ascii="仿宋" w:hAnsi="仿宋" w:eastAsia="仿宋" w:cs="仿宋"/>
          <w:b/>
          <w:sz w:val="32"/>
          <w:szCs w:val="32"/>
          <w:highlight w:val="none"/>
          <w:u w:val="none"/>
        </w:rPr>
        <w:t>第二条</w:t>
      </w:r>
      <w:r>
        <w:rPr>
          <w:rFonts w:hint="eastAsia" w:ascii="仿宋" w:hAnsi="仿宋" w:eastAsia="仿宋" w:cs="仿宋"/>
          <w:sz w:val="32"/>
          <w:szCs w:val="32"/>
          <w:highlight w:val="none"/>
          <w:u w:val="none"/>
        </w:rPr>
        <w:t xml:space="preserve"> </w:t>
      </w:r>
      <w:r>
        <w:rPr>
          <w:rFonts w:hint="eastAsia" w:ascii="仿宋" w:hAnsi="仿宋" w:eastAsia="仿宋" w:cs="仿宋"/>
          <w:sz w:val="32"/>
          <w:highlight w:val="none"/>
          <w:u w:val="none"/>
        </w:rPr>
        <w:t>由中国汽车摩托车运动联合会（以下简称中汽摩联）批准的</w:t>
      </w:r>
      <w:r>
        <w:rPr>
          <w:rFonts w:hint="eastAsia" w:ascii="仿宋" w:hAnsi="仿宋" w:eastAsia="仿宋" w:cs="仿宋"/>
          <w:sz w:val="32"/>
          <w:szCs w:val="32"/>
          <w:highlight w:val="none"/>
          <w:u w:val="none"/>
        </w:rPr>
        <w:t>各项目车手</w:t>
      </w:r>
      <w:r>
        <w:rPr>
          <w:rFonts w:hint="eastAsia" w:ascii="仿宋" w:hAnsi="仿宋" w:eastAsia="仿宋" w:cs="仿宋"/>
          <w:sz w:val="32"/>
          <w:highlight w:val="none"/>
          <w:u w:val="none"/>
        </w:rPr>
        <w:t>培训班</w:t>
      </w:r>
      <w:r>
        <w:rPr>
          <w:rFonts w:hint="eastAsia" w:ascii="仿宋" w:hAnsi="仿宋" w:eastAsia="仿宋" w:cs="仿宋"/>
          <w:sz w:val="32"/>
          <w:szCs w:val="32"/>
          <w:highlight w:val="none"/>
          <w:u w:val="none"/>
        </w:rPr>
        <w:t>，须遵照本办法执行</w:t>
      </w:r>
      <w:r>
        <w:rPr>
          <w:rFonts w:hint="eastAsia" w:ascii="仿宋" w:hAnsi="仿宋" w:eastAsia="仿宋" w:cs="仿宋"/>
          <w:sz w:val="32"/>
          <w:highlight w:val="none"/>
          <w:u w:val="none"/>
        </w:rPr>
        <w:t>。</w:t>
      </w:r>
    </w:p>
    <w:p>
      <w:pPr>
        <w:ind w:firstLine="640"/>
        <w:rPr>
          <w:rFonts w:ascii="仿宋" w:hAnsi="仿宋" w:eastAsia="仿宋" w:cs="仿宋"/>
          <w:sz w:val="32"/>
          <w:szCs w:val="32"/>
          <w:highlight w:val="none"/>
          <w:u w:val="none"/>
        </w:rPr>
      </w:pPr>
      <w:r>
        <w:rPr>
          <w:rFonts w:hint="eastAsia" w:ascii="仿宋" w:hAnsi="仿宋" w:eastAsia="仿宋" w:cs="仿宋"/>
          <w:b/>
          <w:bCs w:val="0"/>
          <w:sz w:val="32"/>
          <w:highlight w:val="none"/>
          <w:u w:val="none"/>
        </w:rPr>
        <w:t>第三条</w:t>
      </w:r>
      <w:r>
        <w:rPr>
          <w:rFonts w:hint="eastAsia" w:ascii="仿宋" w:hAnsi="仿宋" w:eastAsia="仿宋" w:cs="仿宋"/>
          <w:sz w:val="32"/>
          <w:highlight w:val="none"/>
          <w:u w:val="none"/>
        </w:rPr>
        <w:t xml:space="preserve"> </w:t>
      </w:r>
      <w:r>
        <w:rPr>
          <w:rFonts w:hint="eastAsia" w:ascii="仿宋" w:hAnsi="仿宋" w:eastAsia="仿宋" w:cs="仿宋"/>
          <w:sz w:val="32"/>
          <w:szCs w:val="32"/>
          <w:highlight w:val="none"/>
          <w:u w:val="none"/>
        </w:rPr>
        <w:t>其它省</w:t>
      </w:r>
      <w:r>
        <w:rPr>
          <w:rFonts w:hint="eastAsia" w:ascii="仿宋" w:hAnsi="仿宋" w:eastAsia="仿宋" w:cs="仿宋"/>
          <w:sz w:val="32"/>
          <w:szCs w:val="32"/>
          <w:highlight w:val="none"/>
          <w:u w:val="none"/>
        </w:rPr>
        <w:t>（区、市）</w:t>
      </w:r>
      <w:r>
        <w:rPr>
          <w:rFonts w:hint="eastAsia" w:ascii="仿宋" w:hAnsi="仿宋" w:eastAsia="仿宋" w:cs="仿宋"/>
          <w:sz w:val="32"/>
          <w:szCs w:val="32"/>
          <w:highlight w:val="none"/>
          <w:u w:val="none"/>
        </w:rPr>
        <w:t>汽摩协会及相关单位举办的车手培训班，参照本办法执行。</w:t>
      </w:r>
    </w:p>
    <w:p>
      <w:pPr>
        <w:ind w:firstLine="640"/>
        <w:rPr>
          <w:rFonts w:ascii="仿宋" w:hAnsi="仿宋" w:eastAsia="仿宋" w:cs="仿宋"/>
          <w:sz w:val="32"/>
          <w:szCs w:val="32"/>
          <w:highlight w:val="none"/>
          <w:u w:val="none"/>
        </w:rPr>
      </w:pPr>
    </w:p>
    <w:p>
      <w:pPr>
        <w:ind w:firstLine="640"/>
        <w:jc w:val="center"/>
        <w:rPr>
          <w:rFonts w:ascii="仿宋" w:hAnsi="仿宋" w:eastAsia="仿宋" w:cs="仿宋"/>
          <w:b/>
          <w:bCs w:val="0"/>
          <w:sz w:val="32"/>
          <w:szCs w:val="32"/>
          <w:highlight w:val="none"/>
          <w:u w:val="none"/>
        </w:rPr>
      </w:pPr>
      <w:r>
        <w:rPr>
          <w:rFonts w:hint="eastAsia" w:ascii="仿宋" w:hAnsi="仿宋" w:eastAsia="仿宋" w:cs="仿宋"/>
          <w:b/>
          <w:bCs w:val="0"/>
          <w:sz w:val="32"/>
          <w:szCs w:val="32"/>
          <w:highlight w:val="none"/>
          <w:u w:val="none"/>
        </w:rPr>
        <w:t>第二章 分类与分级</w:t>
      </w:r>
    </w:p>
    <w:p>
      <w:pPr>
        <w:ind w:firstLine="640"/>
        <w:rPr>
          <w:rFonts w:ascii="仿宋" w:hAnsi="仿宋" w:eastAsia="仿宋" w:cs="仿宋"/>
          <w:bCs w:val="0"/>
          <w:sz w:val="32"/>
          <w:szCs w:val="32"/>
          <w:highlight w:val="none"/>
          <w:u w:val="none"/>
        </w:rPr>
      </w:pPr>
      <w:r>
        <w:rPr>
          <w:rFonts w:hint="eastAsia" w:ascii="仿宋" w:hAnsi="仿宋" w:eastAsia="仿宋" w:cs="仿宋"/>
          <w:b/>
          <w:sz w:val="32"/>
          <w:szCs w:val="32"/>
          <w:highlight w:val="none"/>
          <w:u w:val="none"/>
        </w:rPr>
        <w:t>第四条</w:t>
      </w:r>
      <w:r>
        <w:rPr>
          <w:rFonts w:hint="eastAsia" w:ascii="仿宋" w:hAnsi="仿宋" w:eastAsia="仿宋" w:cs="仿宋"/>
          <w:bCs w:val="0"/>
          <w:sz w:val="32"/>
          <w:szCs w:val="32"/>
          <w:highlight w:val="none"/>
          <w:u w:val="none"/>
        </w:rPr>
        <w:t xml:space="preserve"> 培训班分为三大类，十二个项目。</w:t>
      </w:r>
    </w:p>
    <w:p>
      <w:pPr>
        <w:numPr>
          <w:ilvl w:val="0"/>
          <w:numId w:val="1"/>
        </w:numPr>
        <w:ind w:firstLine="320" w:firstLineChars="100"/>
        <w:rPr>
          <w:rFonts w:ascii="仿宋" w:hAnsi="仿宋" w:eastAsia="仿宋" w:cs="仿宋"/>
          <w:bCs w:val="0"/>
          <w:sz w:val="32"/>
          <w:szCs w:val="32"/>
          <w:highlight w:val="none"/>
          <w:u w:val="none"/>
        </w:rPr>
      </w:pPr>
      <w:r>
        <w:rPr>
          <w:rFonts w:hint="eastAsia" w:ascii="仿宋" w:hAnsi="仿宋" w:eastAsia="仿宋" w:cs="仿宋"/>
          <w:bCs w:val="0"/>
          <w:sz w:val="32"/>
          <w:szCs w:val="32"/>
          <w:highlight w:val="none"/>
          <w:u w:val="none"/>
        </w:rPr>
        <w:t>汽车类：拉力、越野、场地、飘移、卡丁车；</w:t>
      </w:r>
    </w:p>
    <w:p>
      <w:pPr>
        <w:numPr>
          <w:ilvl w:val="0"/>
          <w:numId w:val="1"/>
        </w:numPr>
        <w:ind w:firstLine="320" w:firstLineChars="100"/>
        <w:rPr>
          <w:rFonts w:ascii="仿宋" w:hAnsi="仿宋" w:eastAsia="仿宋" w:cs="仿宋"/>
          <w:bCs w:val="0"/>
          <w:sz w:val="32"/>
          <w:szCs w:val="32"/>
          <w:highlight w:val="none"/>
          <w:u w:val="none"/>
        </w:rPr>
      </w:pPr>
      <w:r>
        <w:rPr>
          <w:rFonts w:hint="eastAsia" w:ascii="仿宋" w:hAnsi="仿宋" w:eastAsia="仿宋" w:cs="仿宋"/>
          <w:bCs w:val="0"/>
          <w:sz w:val="32"/>
          <w:szCs w:val="32"/>
          <w:highlight w:val="none"/>
          <w:u w:val="none"/>
        </w:rPr>
        <w:t>摩托车类：</w:t>
      </w:r>
      <w:r>
        <w:rPr>
          <w:rFonts w:hint="eastAsia" w:ascii="仿宋" w:hAnsi="仿宋" w:eastAsia="仿宋" w:cs="仿宋"/>
          <w:sz w:val="32"/>
          <w:szCs w:val="32"/>
          <w:highlight w:val="none"/>
          <w:u w:val="none"/>
        </w:rPr>
        <w:t>越野、场地、拉力、技巧、雪地摩托</w:t>
      </w:r>
      <w:r>
        <w:rPr>
          <w:rFonts w:hint="eastAsia" w:ascii="仿宋" w:hAnsi="仿宋" w:eastAsia="仿宋" w:cs="仿宋"/>
          <w:bCs w:val="0"/>
          <w:sz w:val="32"/>
          <w:szCs w:val="32"/>
          <w:highlight w:val="none"/>
          <w:u w:val="none"/>
        </w:rPr>
        <w:t>；</w:t>
      </w:r>
    </w:p>
    <w:p>
      <w:pPr>
        <w:numPr>
          <w:ilvl w:val="0"/>
          <w:numId w:val="1"/>
        </w:num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全地形类：</w:t>
      </w:r>
      <w:r>
        <w:rPr>
          <w:rFonts w:hint="eastAsia" w:ascii="仿宋" w:hAnsi="仿宋" w:eastAsia="仿宋" w:cs="仿宋"/>
          <w:bCs w:val="0"/>
          <w:sz w:val="32"/>
          <w:szCs w:val="32"/>
          <w:highlight w:val="none"/>
          <w:u w:val="none"/>
        </w:rPr>
        <w:t>ATV、UTV。</w:t>
      </w:r>
    </w:p>
    <w:p>
      <w:pPr>
        <w:ind w:firstLine="643" w:firstLineChars="200"/>
        <w:rPr>
          <w:rFonts w:ascii="仿宋" w:hAnsi="仿宋" w:eastAsia="仿宋" w:cs="仿宋"/>
          <w:sz w:val="32"/>
          <w:szCs w:val="32"/>
          <w:highlight w:val="none"/>
          <w:u w:val="none"/>
        </w:rPr>
      </w:pPr>
      <w:r>
        <w:rPr>
          <w:rFonts w:hint="eastAsia" w:ascii="仿宋" w:hAnsi="仿宋" w:eastAsia="仿宋" w:cs="仿宋"/>
          <w:b/>
          <w:sz w:val="32"/>
          <w:szCs w:val="32"/>
          <w:highlight w:val="none"/>
          <w:u w:val="none"/>
        </w:rPr>
        <w:t>第五条</w:t>
      </w:r>
      <w:r>
        <w:rPr>
          <w:rFonts w:hint="eastAsia" w:ascii="仿宋" w:hAnsi="仿宋" w:eastAsia="仿宋" w:cs="仿宋"/>
          <w:bCs w:val="0"/>
          <w:sz w:val="32"/>
          <w:szCs w:val="32"/>
          <w:highlight w:val="none"/>
          <w:u w:val="none"/>
        </w:rPr>
        <w:t xml:space="preserve"> </w:t>
      </w:r>
      <w:r>
        <w:rPr>
          <w:rFonts w:hint="eastAsia" w:ascii="仿宋" w:hAnsi="仿宋" w:eastAsia="仿宋" w:cs="仿宋"/>
          <w:sz w:val="32"/>
          <w:szCs w:val="32"/>
          <w:highlight w:val="none"/>
          <w:u w:val="none"/>
        </w:rPr>
        <w:t xml:space="preserve">培训班分为A级、B级、C级。 </w:t>
      </w:r>
    </w:p>
    <w:p>
      <w:pPr>
        <w:jc w:val="left"/>
        <w:rPr>
          <w:rFonts w:ascii="仿宋" w:hAnsi="仿宋" w:eastAsia="仿宋" w:cs="仿宋"/>
          <w:sz w:val="32"/>
          <w:szCs w:val="32"/>
          <w:highlight w:val="none"/>
          <w:u w:val="none"/>
        </w:rPr>
      </w:pPr>
      <w:r>
        <w:rPr>
          <w:rFonts w:hint="eastAsia" w:ascii="仿宋" w:hAnsi="仿宋" w:eastAsia="仿宋" w:cs="仿宋"/>
          <w:sz w:val="32"/>
          <w:szCs w:val="32"/>
          <w:highlight w:val="none"/>
          <w:u w:val="none"/>
        </w:rPr>
        <w:t xml:space="preserve">  （一）A级                         </w:t>
      </w:r>
    </w:p>
    <w:p>
      <w:pPr>
        <w:pStyle w:val="12"/>
        <w:ind w:firstLine="640"/>
        <w:jc w:val="left"/>
        <w:rPr>
          <w:rFonts w:ascii="仿宋" w:hAnsi="仿宋" w:eastAsia="仿宋" w:cs="仿宋"/>
          <w:sz w:val="32"/>
          <w:szCs w:val="32"/>
          <w:highlight w:val="none"/>
          <w:u w:val="none"/>
        </w:rPr>
      </w:pPr>
      <w:r>
        <w:rPr>
          <w:rFonts w:hint="eastAsia" w:ascii="仿宋" w:hAnsi="仿宋" w:eastAsia="仿宋" w:cs="仿宋"/>
          <w:sz w:val="32"/>
          <w:szCs w:val="32"/>
          <w:highlight w:val="none"/>
          <w:u w:val="none"/>
        </w:rPr>
        <w:t>持汽车越野类国家A级执照、摩托车越野类国家A级执照且无越野拉力赛经历者，可申请参加。培训合格后有资格报名参加越野拉力赛。持摩托车越野国家A级执照者培训合格后，核发摩托车拉力类国家A级执照。</w:t>
      </w:r>
    </w:p>
    <w:p>
      <w:pPr>
        <w:pStyle w:val="12"/>
        <w:ind w:firstLine="320" w:firstLineChars="100"/>
        <w:jc w:val="left"/>
        <w:rPr>
          <w:rFonts w:ascii="仿宋" w:hAnsi="仿宋" w:eastAsia="仿宋" w:cs="仿宋"/>
          <w:sz w:val="32"/>
          <w:szCs w:val="32"/>
          <w:highlight w:val="none"/>
          <w:u w:val="none"/>
        </w:rPr>
      </w:pPr>
      <w:r>
        <w:rPr>
          <w:rFonts w:hint="eastAsia" w:ascii="仿宋" w:hAnsi="仿宋" w:eastAsia="仿宋" w:cs="仿宋"/>
          <w:sz w:val="32"/>
          <w:szCs w:val="32"/>
          <w:highlight w:val="none"/>
          <w:u w:val="none"/>
        </w:rPr>
        <w:t>（二）B级</w:t>
      </w:r>
    </w:p>
    <w:p>
      <w:pPr>
        <w:pStyle w:val="12"/>
        <w:numPr>
          <w:ilvl w:val="255"/>
          <w:numId w:val="0"/>
        </w:numPr>
        <w:ind w:firstLine="640" w:firstLineChars="200"/>
        <w:jc w:val="left"/>
        <w:rPr>
          <w:rFonts w:ascii="仿宋" w:hAnsi="仿宋" w:eastAsia="仿宋" w:cs="仿宋"/>
          <w:sz w:val="32"/>
          <w:szCs w:val="32"/>
          <w:highlight w:val="none"/>
          <w:u w:val="none"/>
        </w:rPr>
      </w:pPr>
      <w:r>
        <w:rPr>
          <w:rFonts w:hint="eastAsia" w:ascii="仿宋" w:hAnsi="仿宋" w:eastAsia="仿宋" w:cs="仿宋"/>
          <w:sz w:val="32"/>
          <w:szCs w:val="32"/>
          <w:highlight w:val="none"/>
          <w:u w:val="none"/>
        </w:rPr>
        <w:t>年龄为18至60周岁，持中国有效机动车驾驶证的公民，可申请参加。</w:t>
      </w:r>
    </w:p>
    <w:p>
      <w:pPr>
        <w:pStyle w:val="12"/>
        <w:ind w:firstLine="320" w:firstLineChars="100"/>
        <w:jc w:val="left"/>
        <w:rPr>
          <w:rFonts w:ascii="仿宋" w:hAnsi="仿宋" w:eastAsia="仿宋" w:cs="仿宋"/>
          <w:sz w:val="32"/>
          <w:szCs w:val="32"/>
          <w:highlight w:val="none"/>
          <w:u w:val="none"/>
        </w:rPr>
      </w:pPr>
      <w:r>
        <w:rPr>
          <w:rFonts w:hint="eastAsia" w:ascii="仿宋" w:hAnsi="仿宋" w:eastAsia="仿宋" w:cs="仿宋"/>
          <w:sz w:val="32"/>
          <w:szCs w:val="32"/>
          <w:highlight w:val="none"/>
          <w:u w:val="none"/>
        </w:rPr>
        <w:t>（三）C级</w:t>
      </w:r>
    </w:p>
    <w:p>
      <w:pPr>
        <w:pStyle w:val="12"/>
        <w:numPr>
          <w:ilvl w:val="255"/>
          <w:numId w:val="0"/>
        </w:numPr>
        <w:ind w:firstLine="640" w:firstLineChars="200"/>
        <w:jc w:val="left"/>
        <w:rPr>
          <w:rFonts w:ascii="仿宋" w:hAnsi="仿宋" w:eastAsia="仿宋" w:cs="仿宋"/>
          <w:sz w:val="32"/>
          <w:szCs w:val="32"/>
          <w:highlight w:val="none"/>
          <w:u w:val="none"/>
        </w:rPr>
      </w:pPr>
      <w:r>
        <w:rPr>
          <w:rFonts w:hint="eastAsia" w:ascii="仿宋" w:hAnsi="仿宋" w:eastAsia="仿宋" w:cs="仿宋"/>
          <w:sz w:val="32"/>
          <w:szCs w:val="32"/>
          <w:highlight w:val="none"/>
          <w:u w:val="none"/>
        </w:rPr>
        <w:t>年龄为7至17周岁的青少年可申请参加。</w:t>
      </w:r>
    </w:p>
    <w:p>
      <w:pPr>
        <w:pStyle w:val="12"/>
        <w:numPr>
          <w:ilvl w:val="255"/>
          <w:numId w:val="0"/>
        </w:numPr>
        <w:ind w:firstLine="640" w:firstLineChars="200"/>
        <w:jc w:val="left"/>
        <w:rPr>
          <w:rFonts w:ascii="仿宋" w:hAnsi="仿宋" w:eastAsia="仿宋" w:cs="仿宋"/>
          <w:sz w:val="32"/>
          <w:szCs w:val="32"/>
          <w:highlight w:val="none"/>
          <w:u w:val="none"/>
        </w:rPr>
      </w:pPr>
    </w:p>
    <w:p>
      <w:pPr>
        <w:ind w:firstLine="2891" w:firstLineChars="900"/>
        <w:rPr>
          <w:rFonts w:ascii="仿宋" w:hAnsi="仿宋" w:eastAsia="仿宋" w:cs="仿宋"/>
          <w:sz w:val="32"/>
          <w:szCs w:val="32"/>
          <w:highlight w:val="none"/>
          <w:u w:val="none"/>
        </w:rPr>
      </w:pPr>
      <w:r>
        <w:rPr>
          <w:rFonts w:hint="eastAsia" w:ascii="仿宋" w:hAnsi="仿宋" w:eastAsia="仿宋" w:cs="仿宋"/>
          <w:b/>
          <w:sz w:val="32"/>
          <w:szCs w:val="32"/>
          <w:highlight w:val="none"/>
          <w:u w:val="none"/>
        </w:rPr>
        <w:t>第三章 申请条件</w:t>
      </w:r>
    </w:p>
    <w:p>
      <w:pPr>
        <w:ind w:firstLine="643" w:firstLineChars="200"/>
        <w:rPr>
          <w:rFonts w:ascii="仿宋" w:hAnsi="仿宋" w:eastAsia="仿宋" w:cs="仿宋"/>
          <w:sz w:val="32"/>
          <w:szCs w:val="32"/>
          <w:highlight w:val="none"/>
          <w:u w:val="none"/>
        </w:rPr>
      </w:pPr>
      <w:r>
        <w:rPr>
          <w:rFonts w:hint="eastAsia" w:ascii="仿宋" w:hAnsi="仿宋" w:eastAsia="仿宋" w:cs="仿宋"/>
          <w:b/>
          <w:sz w:val="32"/>
          <w:szCs w:val="32"/>
          <w:highlight w:val="none"/>
          <w:u w:val="none"/>
        </w:rPr>
        <w:t xml:space="preserve">第六条 </w:t>
      </w:r>
      <w:r>
        <w:rPr>
          <w:rFonts w:hint="eastAsia" w:ascii="仿宋" w:hAnsi="仿宋" w:eastAsia="仿宋" w:cs="仿宋"/>
          <w:sz w:val="32"/>
          <w:szCs w:val="32"/>
          <w:highlight w:val="none"/>
          <w:u w:val="none"/>
        </w:rPr>
        <w:t>申请机构资质</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（一）中汽摩联团体会员单位，注册</w:t>
      </w:r>
      <w:r>
        <w:rPr>
          <w:rFonts w:hint="eastAsia" w:ascii="仿宋" w:hAnsi="仿宋" w:eastAsia="仿宋" w:cs="仿宋"/>
          <w:sz w:val="32"/>
          <w:szCs w:val="32"/>
          <w:highlight w:val="none"/>
          <w:u w:val="none"/>
        </w:rPr>
        <w:t>须</w:t>
      </w:r>
      <w:r>
        <w:rPr>
          <w:rFonts w:hint="eastAsia" w:ascii="仿宋" w:hAnsi="仿宋" w:eastAsia="仿宋" w:cs="仿宋"/>
          <w:sz w:val="32"/>
          <w:szCs w:val="32"/>
          <w:highlight w:val="none"/>
          <w:u w:val="none"/>
        </w:rPr>
        <w:t>12个月以上；</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（二）经营范围或业务范围须含培训项目；</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（三）具有至少1年以上的自主经营权和使用权的场地；</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（四）具有培训车辆的所有权。</w:t>
      </w:r>
    </w:p>
    <w:p>
      <w:pPr>
        <w:ind w:firstLine="643" w:firstLineChars="200"/>
        <w:rPr>
          <w:rFonts w:ascii="仿宋" w:hAnsi="仿宋" w:eastAsia="仿宋" w:cs="仿宋"/>
          <w:sz w:val="32"/>
          <w:szCs w:val="32"/>
          <w:highlight w:val="none"/>
          <w:u w:val="none"/>
        </w:rPr>
      </w:pPr>
      <w:r>
        <w:rPr>
          <w:rFonts w:hint="eastAsia" w:ascii="仿宋" w:hAnsi="仿宋" w:eastAsia="仿宋" w:cs="仿宋"/>
          <w:b/>
          <w:sz w:val="32"/>
          <w:szCs w:val="32"/>
          <w:highlight w:val="none"/>
          <w:u w:val="none"/>
        </w:rPr>
        <w:t xml:space="preserve">第七条 </w:t>
      </w:r>
      <w:r>
        <w:rPr>
          <w:rFonts w:hint="eastAsia" w:ascii="仿宋" w:hAnsi="仿宋" w:eastAsia="仿宋" w:cs="仿宋"/>
          <w:sz w:val="32"/>
          <w:szCs w:val="32"/>
          <w:highlight w:val="none"/>
          <w:u w:val="none"/>
        </w:rPr>
        <w:t>场地条件</w:t>
      </w:r>
    </w:p>
    <w:p>
      <w:pPr>
        <w:ind w:firstLine="640" w:firstLineChars="200"/>
        <w:rPr>
          <w:rFonts w:ascii="仿宋" w:hAnsi="仿宋" w:eastAsia="仿宋" w:cs="仿宋"/>
          <w:sz w:val="32"/>
          <w:szCs w:val="32"/>
          <w:highlight w:val="none"/>
          <w:u w:val="none"/>
        </w:rPr>
      </w:pPr>
      <w:r>
        <w:rPr>
          <w:rFonts w:hint="eastAsia" w:ascii="仿宋" w:hAnsi="仿宋" w:eastAsia="仿宋" w:cs="仿宋"/>
          <w:sz w:val="32"/>
          <w:szCs w:val="32"/>
          <w:highlight w:val="none"/>
          <w:u w:val="none"/>
        </w:rPr>
        <w:t>培训场地须经国际汽车联合会(FIA)、国际摩托车联合会（FIM）或中汽摩联认证验收。</w:t>
      </w:r>
    </w:p>
    <w:p>
      <w:pPr>
        <w:ind w:firstLine="640" w:firstLineChars="200"/>
        <w:rPr>
          <w:rFonts w:ascii="仿宋" w:hAnsi="仿宋" w:eastAsia="仿宋" w:cs="仿宋"/>
          <w:sz w:val="32"/>
          <w:szCs w:val="32"/>
          <w:highlight w:val="none"/>
          <w:u w:val="none"/>
        </w:rPr>
      </w:pPr>
      <w:r>
        <w:rPr>
          <w:rFonts w:hint="eastAsia" w:ascii="仿宋" w:hAnsi="仿宋" w:eastAsia="仿宋" w:cs="仿宋"/>
          <w:sz w:val="32"/>
          <w:highlight w:val="none"/>
          <w:u w:val="none"/>
        </w:rPr>
        <w:t>须有全方位监控覆盖，培训期间应保证视频监控全程开启，监控记录须保存至少1年。</w:t>
      </w:r>
    </w:p>
    <w:p>
      <w:pPr>
        <w:tabs>
          <w:tab w:val="left" w:pos="6781"/>
        </w:tabs>
        <w:ind w:firstLine="643" w:firstLineChars="200"/>
        <w:rPr>
          <w:rFonts w:ascii="仿宋" w:hAnsi="仿宋" w:eastAsia="仿宋" w:cs="仿宋"/>
          <w:sz w:val="32"/>
          <w:szCs w:val="32"/>
          <w:highlight w:val="none"/>
          <w:u w:val="none"/>
        </w:rPr>
      </w:pPr>
      <w:r>
        <w:rPr>
          <w:rFonts w:hint="eastAsia" w:ascii="仿宋" w:hAnsi="仿宋" w:eastAsia="仿宋" w:cs="仿宋"/>
          <w:b/>
          <w:bCs w:val="0"/>
          <w:sz w:val="32"/>
          <w:szCs w:val="32"/>
          <w:highlight w:val="none"/>
          <w:u w:val="none"/>
        </w:rPr>
        <w:t>第八条</w:t>
      </w:r>
      <w:r>
        <w:rPr>
          <w:rFonts w:hint="eastAsia" w:ascii="仿宋" w:hAnsi="仿宋" w:eastAsia="仿宋" w:cs="仿宋"/>
          <w:sz w:val="32"/>
          <w:szCs w:val="32"/>
          <w:highlight w:val="none"/>
          <w:u w:val="none"/>
        </w:rPr>
        <w:t xml:space="preserve"> 培训车辆</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 xml:space="preserve">  品牌车型相同，车况良好且符合</w:t>
      </w:r>
      <w:r>
        <w:rPr>
          <w:rFonts w:hint="eastAsia" w:ascii="仿宋" w:hAnsi="仿宋" w:eastAsia="仿宋" w:cs="仿宋"/>
          <w:sz w:val="32"/>
          <w:highlight w:val="none"/>
          <w:u w:val="none"/>
        </w:rPr>
        <w:t>中汽摩联当年颁布该项目的车辆安全改装要求。</w:t>
      </w:r>
    </w:p>
    <w:p>
      <w:pPr>
        <w:tabs>
          <w:tab w:val="left" w:pos="6781"/>
        </w:tabs>
        <w:ind w:firstLine="640" w:firstLineChars="200"/>
        <w:rPr>
          <w:rFonts w:ascii="仿宋" w:hAnsi="仿宋" w:eastAsia="仿宋" w:cs="仿宋"/>
          <w:sz w:val="32"/>
          <w:szCs w:val="32"/>
          <w:highlight w:val="none"/>
          <w:u w:val="none"/>
        </w:rPr>
      </w:pPr>
      <w:r>
        <w:rPr>
          <w:rFonts w:hint="eastAsia" w:ascii="仿宋" w:hAnsi="仿宋" w:eastAsia="仿宋" w:cs="仿宋"/>
          <w:sz w:val="32"/>
          <w:szCs w:val="32"/>
          <w:highlight w:val="none"/>
          <w:u w:val="none"/>
        </w:rPr>
        <w:t>汽车类（不包括卡丁车）培训班每期不少于5辆，摩托车类、全地形车类、卡丁车类培训班每期不少于6辆。</w:t>
      </w:r>
    </w:p>
    <w:p>
      <w:pPr>
        <w:ind w:firstLine="643" w:firstLineChars="200"/>
        <w:rPr>
          <w:rFonts w:ascii="仿宋" w:hAnsi="仿宋" w:eastAsia="仿宋" w:cs="仿宋"/>
          <w:sz w:val="32"/>
          <w:szCs w:val="32"/>
          <w:highlight w:val="none"/>
          <w:u w:val="none"/>
        </w:rPr>
      </w:pPr>
      <w:r>
        <w:rPr>
          <w:rFonts w:hint="eastAsia" w:ascii="仿宋" w:hAnsi="仿宋" w:eastAsia="仿宋" w:cs="仿宋"/>
          <w:b/>
          <w:sz w:val="32"/>
          <w:szCs w:val="32"/>
          <w:highlight w:val="none"/>
          <w:u w:val="none"/>
        </w:rPr>
        <w:t xml:space="preserve">第九条 </w:t>
      </w:r>
      <w:r>
        <w:rPr>
          <w:rFonts w:hint="eastAsia" w:ascii="仿宋" w:hAnsi="仿宋" w:eastAsia="仿宋" w:cs="仿宋"/>
          <w:sz w:val="32"/>
          <w:szCs w:val="32"/>
          <w:highlight w:val="none"/>
          <w:u w:val="none"/>
        </w:rPr>
        <w:t>车手安全装备</w:t>
      </w:r>
    </w:p>
    <w:p>
      <w:pPr>
        <w:ind w:firstLine="640" w:firstLineChars="200"/>
        <w:rPr>
          <w:rFonts w:ascii="仿宋" w:hAnsi="仿宋" w:eastAsia="仿宋" w:cs="仿宋"/>
          <w:sz w:val="32"/>
          <w:highlight w:val="none"/>
          <w:u w:val="none"/>
        </w:rPr>
      </w:pPr>
      <w:r>
        <w:rPr>
          <w:rFonts w:hint="eastAsia" w:ascii="仿宋" w:hAnsi="仿宋" w:eastAsia="仿宋" w:cs="仿宋"/>
          <w:sz w:val="32"/>
          <w:szCs w:val="32"/>
          <w:highlight w:val="none"/>
          <w:u w:val="none"/>
        </w:rPr>
        <w:t>须符合</w:t>
      </w:r>
      <w:r>
        <w:rPr>
          <w:rFonts w:hint="eastAsia" w:ascii="仿宋" w:hAnsi="仿宋" w:eastAsia="仿宋" w:cs="仿宋"/>
          <w:sz w:val="32"/>
          <w:highlight w:val="none"/>
          <w:u w:val="none"/>
        </w:rPr>
        <w:t>中汽摩联当年颁布该项目的车手安全装备要求。</w:t>
      </w:r>
    </w:p>
    <w:p>
      <w:pPr>
        <w:ind w:firstLine="643" w:firstLineChars="200"/>
        <w:rPr>
          <w:rFonts w:ascii="仿宋" w:hAnsi="仿宋" w:eastAsia="仿宋" w:cs="仿宋"/>
          <w:sz w:val="32"/>
          <w:szCs w:val="32"/>
          <w:highlight w:val="none"/>
          <w:u w:val="none"/>
        </w:rPr>
      </w:pPr>
      <w:r>
        <w:rPr>
          <w:rFonts w:hint="eastAsia" w:ascii="仿宋" w:hAnsi="仿宋" w:eastAsia="仿宋" w:cs="仿宋"/>
          <w:b/>
          <w:bCs w:val="0"/>
          <w:sz w:val="32"/>
          <w:szCs w:val="32"/>
          <w:highlight w:val="none"/>
          <w:u w:val="none"/>
        </w:rPr>
        <w:t>第十条</w:t>
      </w:r>
      <w:r>
        <w:rPr>
          <w:rFonts w:hint="eastAsia" w:ascii="仿宋" w:hAnsi="仿宋" w:eastAsia="仿宋" w:cs="仿宋"/>
          <w:sz w:val="32"/>
          <w:szCs w:val="32"/>
          <w:highlight w:val="none"/>
          <w:u w:val="none"/>
        </w:rPr>
        <w:t xml:space="preserve"> 培训内容</w:t>
      </w:r>
    </w:p>
    <w:p>
      <w:pPr>
        <w:ind w:firstLine="640" w:firstLineChars="200"/>
        <w:rPr>
          <w:rFonts w:ascii="仿宋" w:hAnsi="仿宋" w:eastAsia="仿宋" w:cs="仿宋"/>
          <w:sz w:val="32"/>
          <w:szCs w:val="32"/>
          <w:highlight w:val="none"/>
          <w:u w:val="none"/>
        </w:rPr>
      </w:pPr>
      <w:r>
        <w:rPr>
          <w:rFonts w:hint="eastAsia" w:ascii="仿宋" w:hAnsi="仿宋" w:eastAsia="仿宋" w:cs="仿宋"/>
          <w:sz w:val="32"/>
          <w:szCs w:val="32"/>
          <w:highlight w:val="none"/>
          <w:u w:val="none"/>
        </w:rPr>
        <w:t>培训内容必须遵照中汽摩联各项目车手培训教学大纲执行。内容包括：汽摩运动法规、赛事规则、车手安全、车辆安全、车辆基本知识、驾驶技术理论课、驾驶实际操作课程等。</w:t>
      </w:r>
      <w:r>
        <w:rPr>
          <w:rFonts w:hint="eastAsia" w:ascii="仿宋" w:hAnsi="仿宋" w:eastAsia="仿宋" w:cs="仿宋"/>
          <w:bCs w:val="0"/>
          <w:sz w:val="32"/>
          <w:szCs w:val="32"/>
          <w:highlight w:val="none"/>
          <w:u w:val="none"/>
        </w:rPr>
        <w:t>每期培训班须设置不少于2.5天的实操课程。</w:t>
      </w:r>
    </w:p>
    <w:p>
      <w:pPr>
        <w:ind w:firstLine="643" w:firstLineChars="200"/>
        <w:rPr>
          <w:rFonts w:ascii="仿宋" w:hAnsi="仿宋" w:eastAsia="仿宋" w:cs="仿宋"/>
          <w:sz w:val="32"/>
          <w:szCs w:val="32"/>
          <w:highlight w:val="none"/>
          <w:u w:val="none"/>
        </w:rPr>
      </w:pPr>
      <w:r>
        <w:rPr>
          <w:rFonts w:hint="eastAsia" w:ascii="仿宋" w:hAnsi="仿宋" w:eastAsia="仿宋" w:cs="仿宋"/>
          <w:b/>
          <w:sz w:val="32"/>
          <w:szCs w:val="32"/>
          <w:highlight w:val="none"/>
          <w:u w:val="none"/>
        </w:rPr>
        <w:t xml:space="preserve">第十一条 </w:t>
      </w:r>
      <w:r>
        <w:rPr>
          <w:rFonts w:hint="eastAsia" w:ascii="仿宋" w:hAnsi="仿宋" w:eastAsia="仿宋" w:cs="仿宋"/>
          <w:sz w:val="32"/>
          <w:szCs w:val="32"/>
          <w:highlight w:val="none"/>
          <w:u w:val="none"/>
        </w:rPr>
        <w:t>教练员的配备</w:t>
      </w:r>
    </w:p>
    <w:p>
      <w:pPr>
        <w:ind w:firstLine="640" w:firstLineChars="200"/>
        <w:rPr>
          <w:rFonts w:ascii="仿宋" w:hAnsi="仿宋" w:eastAsia="仿宋" w:cs="仿宋"/>
          <w:strike/>
          <w:sz w:val="32"/>
          <w:szCs w:val="32"/>
          <w:highlight w:val="none"/>
          <w:u w:val="none"/>
        </w:rPr>
      </w:pPr>
      <w:r>
        <w:rPr>
          <w:rFonts w:hint="eastAsia" w:ascii="仿宋" w:hAnsi="仿宋" w:eastAsia="仿宋" w:cs="仿宋"/>
          <w:sz w:val="32"/>
          <w:szCs w:val="32"/>
          <w:highlight w:val="none"/>
          <w:u w:val="none"/>
        </w:rPr>
        <w:t>汽车拉力、</w:t>
      </w:r>
      <w:r>
        <w:rPr>
          <w:rFonts w:hint="eastAsia" w:ascii="仿宋" w:hAnsi="仿宋" w:eastAsia="仿宋" w:cs="仿宋"/>
          <w:sz w:val="32"/>
          <w:highlight w:val="none"/>
          <w:u w:val="none"/>
        </w:rPr>
        <w:t>汽车越野、汽车场地、汽车</w:t>
      </w:r>
      <w:r>
        <w:rPr>
          <w:rFonts w:hint="eastAsia" w:ascii="仿宋" w:hAnsi="仿宋" w:eastAsia="仿宋" w:cs="仿宋"/>
          <w:sz w:val="32"/>
          <w:szCs w:val="32"/>
          <w:highlight w:val="none"/>
          <w:u w:val="none"/>
        </w:rPr>
        <w:t>飘移培训班学员人数8名以内（含8名）</w:t>
      </w:r>
      <w:r>
        <w:rPr>
          <w:rFonts w:hint="eastAsia" w:ascii="仿宋" w:hAnsi="仿宋" w:eastAsia="仿宋" w:cs="仿宋"/>
          <w:sz w:val="32"/>
          <w:highlight w:val="none"/>
          <w:u w:val="none"/>
        </w:rPr>
        <w:t>至少配备</w:t>
      </w:r>
      <w:r>
        <w:rPr>
          <w:rFonts w:hint="eastAsia" w:ascii="仿宋" w:hAnsi="仿宋" w:eastAsia="仿宋" w:cs="仿宋"/>
          <w:sz w:val="32"/>
          <w:szCs w:val="32"/>
          <w:highlight w:val="none"/>
          <w:u w:val="none"/>
        </w:rPr>
        <w:t>一名主教练和一名助理教练，9至15名学员</w:t>
      </w:r>
      <w:r>
        <w:rPr>
          <w:rFonts w:hint="eastAsia" w:ascii="仿宋" w:hAnsi="仿宋" w:eastAsia="仿宋" w:cs="仿宋"/>
          <w:sz w:val="32"/>
          <w:highlight w:val="none"/>
          <w:u w:val="none"/>
        </w:rPr>
        <w:t>至少配备一名主教练和两名助理教练</w:t>
      </w:r>
      <w:r>
        <w:rPr>
          <w:rFonts w:hint="eastAsia" w:ascii="仿宋" w:hAnsi="仿宋" w:eastAsia="仿宋" w:cs="仿宋"/>
          <w:sz w:val="32"/>
          <w:szCs w:val="32"/>
          <w:highlight w:val="none"/>
          <w:u w:val="none"/>
        </w:rPr>
        <w:t>。</w:t>
      </w:r>
    </w:p>
    <w:p>
      <w:pPr>
        <w:ind w:firstLine="640" w:firstLineChars="200"/>
        <w:rPr>
          <w:rFonts w:ascii="仿宋" w:hAnsi="仿宋" w:eastAsia="仿宋" w:cs="仿宋"/>
          <w:sz w:val="32"/>
          <w:highlight w:val="none"/>
          <w:u w:val="none"/>
        </w:rPr>
      </w:pPr>
      <w:r>
        <w:rPr>
          <w:rFonts w:hint="eastAsia" w:ascii="仿宋" w:hAnsi="仿宋" w:eastAsia="仿宋" w:cs="仿宋"/>
          <w:sz w:val="32"/>
          <w:highlight w:val="none"/>
          <w:u w:val="none"/>
        </w:rPr>
        <w:t>其它项目培训班学员人数10名以内（含10名）至少配备一名主教练和一名助理教练</w:t>
      </w:r>
      <w:r>
        <w:rPr>
          <w:rFonts w:hint="eastAsia" w:ascii="仿宋" w:hAnsi="仿宋" w:eastAsia="仿宋" w:cs="仿宋"/>
          <w:sz w:val="32"/>
          <w:szCs w:val="32"/>
          <w:highlight w:val="none"/>
          <w:u w:val="none"/>
        </w:rPr>
        <w:t>，11至20</w:t>
      </w:r>
      <w:r>
        <w:rPr>
          <w:rFonts w:hint="eastAsia" w:ascii="仿宋" w:hAnsi="仿宋" w:eastAsia="仿宋" w:cs="仿宋"/>
          <w:sz w:val="32"/>
          <w:highlight w:val="none"/>
          <w:u w:val="none"/>
        </w:rPr>
        <w:t>名学员至少配备一名主教练和两名助理教练。</w:t>
      </w:r>
    </w:p>
    <w:p>
      <w:pPr>
        <w:ind w:firstLine="640" w:firstLineChars="200"/>
        <w:rPr>
          <w:rFonts w:ascii="仿宋" w:hAnsi="仿宋" w:eastAsia="仿宋" w:cs="仿宋"/>
          <w:sz w:val="32"/>
          <w:szCs w:val="32"/>
          <w:highlight w:val="none"/>
          <w:u w:val="none"/>
        </w:rPr>
      </w:pPr>
      <w:r>
        <w:rPr>
          <w:rFonts w:hint="eastAsia" w:ascii="仿宋" w:hAnsi="仿宋" w:eastAsia="仿宋" w:cs="仿宋"/>
          <w:sz w:val="32"/>
          <w:highlight w:val="none"/>
          <w:u w:val="none"/>
        </w:rPr>
        <w:t>每期培训班的主教练、助理教练须由培训班举办机构报中汽摩联审批。</w:t>
      </w:r>
    </w:p>
    <w:p>
      <w:pPr>
        <w:ind w:firstLine="643" w:firstLineChars="200"/>
        <w:rPr>
          <w:rFonts w:ascii="仿宋" w:hAnsi="仿宋" w:eastAsia="仿宋" w:cs="仿宋"/>
          <w:sz w:val="32"/>
          <w:highlight w:val="none"/>
          <w:u w:val="none"/>
        </w:rPr>
      </w:pPr>
      <w:r>
        <w:rPr>
          <w:rFonts w:hint="eastAsia" w:ascii="仿宋" w:hAnsi="仿宋" w:eastAsia="仿宋" w:cs="仿宋"/>
          <w:b/>
          <w:sz w:val="32"/>
          <w:szCs w:val="32"/>
          <w:highlight w:val="none"/>
          <w:u w:val="none"/>
        </w:rPr>
        <w:t xml:space="preserve">第十二条 </w:t>
      </w:r>
      <w:r>
        <w:rPr>
          <w:rFonts w:hint="eastAsia" w:ascii="仿宋" w:hAnsi="仿宋" w:eastAsia="仿宋" w:cs="仿宋"/>
          <w:bCs w:val="0"/>
          <w:sz w:val="32"/>
          <w:szCs w:val="32"/>
          <w:highlight w:val="none"/>
          <w:u w:val="none"/>
        </w:rPr>
        <w:t>学员数量</w:t>
      </w:r>
    </w:p>
    <w:p>
      <w:pPr>
        <w:ind w:firstLine="640" w:firstLineChars="200"/>
        <w:rPr>
          <w:rFonts w:ascii="仿宋" w:hAnsi="仿宋" w:eastAsia="仿宋" w:cs="仿宋"/>
          <w:sz w:val="32"/>
          <w:highlight w:val="none"/>
          <w:u w:val="none"/>
        </w:rPr>
      </w:pPr>
      <w:r>
        <w:rPr>
          <w:rFonts w:hint="eastAsia" w:ascii="仿宋" w:hAnsi="仿宋" w:eastAsia="仿宋" w:cs="仿宋"/>
          <w:sz w:val="32"/>
          <w:highlight w:val="none"/>
          <w:u w:val="none"/>
        </w:rPr>
        <w:t>汽车类培训班每期学员人数原则上不超过15人，卡丁车、摩托车类和全地形车类培训班每期学员人数原则上不超过20人。</w:t>
      </w:r>
    </w:p>
    <w:p>
      <w:pPr>
        <w:ind w:firstLine="643" w:firstLineChars="200"/>
        <w:rPr>
          <w:rFonts w:ascii="仿宋" w:hAnsi="仿宋" w:eastAsia="仿宋" w:cs="仿宋"/>
          <w:bCs w:val="0"/>
          <w:sz w:val="32"/>
          <w:szCs w:val="32"/>
          <w:highlight w:val="none"/>
          <w:u w:val="none"/>
        </w:rPr>
      </w:pPr>
      <w:r>
        <w:rPr>
          <w:rFonts w:hint="eastAsia" w:ascii="仿宋" w:hAnsi="仿宋" w:eastAsia="仿宋" w:cs="仿宋"/>
          <w:b/>
          <w:sz w:val="32"/>
          <w:szCs w:val="32"/>
          <w:highlight w:val="none"/>
          <w:u w:val="none"/>
        </w:rPr>
        <w:t xml:space="preserve">第十三条 </w:t>
      </w:r>
      <w:r>
        <w:rPr>
          <w:rFonts w:hint="eastAsia" w:ascii="仿宋" w:hAnsi="仿宋" w:eastAsia="仿宋" w:cs="仿宋"/>
          <w:bCs w:val="0"/>
          <w:sz w:val="32"/>
          <w:szCs w:val="32"/>
          <w:highlight w:val="none"/>
          <w:u w:val="none"/>
        </w:rPr>
        <w:t>学员条件</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（一）中国大陆公民，身体健康，热爱汽摩运动；</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（二）港、澳、台地区及外籍学员须提供其在中国境内的长</w:t>
      </w:r>
    </w:p>
    <w:p>
      <w:pPr>
        <w:rPr>
          <w:rFonts w:ascii="仿宋" w:hAnsi="仿宋" w:eastAsia="仿宋" w:cs="仿宋"/>
          <w:sz w:val="32"/>
          <w:highlight w:val="none"/>
          <w:u w:val="none"/>
        </w:rPr>
      </w:pPr>
      <w:r>
        <w:rPr>
          <w:rFonts w:hint="eastAsia" w:ascii="仿宋" w:hAnsi="仿宋" w:eastAsia="仿宋" w:cs="仿宋"/>
          <w:sz w:val="32"/>
          <w:szCs w:val="32"/>
          <w:highlight w:val="none"/>
          <w:u w:val="none"/>
        </w:rPr>
        <w:t>期居住证明或工作(学习)证明等有效文件</w:t>
      </w:r>
      <w:r>
        <w:rPr>
          <w:rFonts w:hint="eastAsia" w:ascii="仿宋" w:hAnsi="仿宋" w:eastAsia="仿宋" w:cs="仿宋"/>
          <w:sz w:val="32"/>
          <w:highlight w:val="none"/>
          <w:u w:val="none"/>
        </w:rPr>
        <w:t>；</w:t>
      </w:r>
    </w:p>
    <w:p>
      <w:pPr>
        <w:ind w:firstLine="320" w:firstLineChars="100"/>
        <w:rPr>
          <w:rFonts w:ascii="仿宋" w:hAnsi="仿宋" w:eastAsia="仿宋" w:cs="仿宋"/>
          <w:sz w:val="32"/>
          <w:highlight w:val="none"/>
          <w:u w:val="none"/>
        </w:rPr>
      </w:pPr>
      <w:r>
        <w:rPr>
          <w:rFonts w:hint="eastAsia" w:ascii="仿宋" w:hAnsi="仿宋" w:eastAsia="仿宋" w:cs="仿宋"/>
          <w:sz w:val="32"/>
          <w:highlight w:val="none"/>
          <w:u w:val="none"/>
        </w:rPr>
        <w:t>（三）</w:t>
      </w:r>
      <w:r>
        <w:rPr>
          <w:rFonts w:hint="eastAsia" w:ascii="仿宋" w:hAnsi="仿宋" w:eastAsia="仿宋" w:cs="仿宋"/>
          <w:sz w:val="32"/>
          <w:szCs w:val="32"/>
          <w:highlight w:val="none"/>
          <w:u w:val="none"/>
        </w:rPr>
        <w:t>本</w:t>
      </w:r>
      <w:r>
        <w:rPr>
          <w:rFonts w:hint="eastAsia" w:ascii="仿宋" w:hAnsi="仿宋" w:eastAsia="仿宋" w:cs="仿宋"/>
          <w:sz w:val="32"/>
          <w:highlight w:val="none"/>
          <w:u w:val="none"/>
        </w:rPr>
        <w:t>项目有效的中华人民共和国机动车驾驶证（C级培训班除外）。</w:t>
      </w:r>
    </w:p>
    <w:p>
      <w:pPr>
        <w:ind w:firstLine="320" w:firstLineChars="100"/>
        <w:rPr>
          <w:rFonts w:ascii="仿宋" w:hAnsi="仿宋" w:eastAsia="仿宋" w:cs="仿宋"/>
          <w:sz w:val="32"/>
          <w:highlight w:val="none"/>
          <w:u w:val="none"/>
        </w:rPr>
      </w:pPr>
      <w:r>
        <w:rPr>
          <w:rFonts w:hint="eastAsia" w:ascii="仿宋" w:hAnsi="仿宋" w:eastAsia="仿宋" w:cs="仿宋"/>
          <w:sz w:val="32"/>
          <w:szCs w:val="32"/>
          <w:highlight w:val="none"/>
          <w:u w:val="none"/>
        </w:rPr>
        <w:t>（四）A级、</w:t>
      </w:r>
      <w:r>
        <w:rPr>
          <w:rFonts w:hint="eastAsia" w:ascii="仿宋" w:hAnsi="仿宋" w:eastAsia="仿宋" w:cs="仿宋"/>
          <w:sz w:val="32"/>
          <w:highlight w:val="none"/>
          <w:u w:val="none"/>
        </w:rPr>
        <w:t>B级培训班学员年龄要求为18至60周岁；</w:t>
      </w:r>
    </w:p>
    <w:p>
      <w:pPr>
        <w:ind w:firstLine="320" w:firstLineChars="100"/>
        <w:rPr>
          <w:rFonts w:ascii="仿宋" w:hAnsi="仿宋" w:eastAsia="仿宋" w:cs="仿宋"/>
          <w:sz w:val="32"/>
          <w:highlight w:val="none"/>
          <w:u w:val="none"/>
        </w:rPr>
      </w:pPr>
      <w:r>
        <w:rPr>
          <w:rFonts w:hint="eastAsia" w:ascii="仿宋" w:hAnsi="仿宋" w:eastAsia="仿宋" w:cs="仿宋"/>
          <w:sz w:val="32"/>
          <w:highlight w:val="none"/>
          <w:u w:val="none"/>
        </w:rPr>
        <w:t>（五）卡丁车项目C级培训班学员年龄要求为7至</w:t>
      </w:r>
      <w:r>
        <w:rPr>
          <w:rFonts w:hint="eastAsia" w:ascii="仿宋" w:hAnsi="仿宋" w:eastAsia="仿宋" w:cs="仿宋"/>
          <w:sz w:val="32"/>
          <w:szCs w:val="32"/>
          <w:highlight w:val="none"/>
          <w:u w:val="none"/>
        </w:rPr>
        <w:t>17</w:t>
      </w:r>
      <w:r>
        <w:rPr>
          <w:rFonts w:hint="eastAsia" w:ascii="仿宋" w:hAnsi="仿宋" w:eastAsia="仿宋" w:cs="仿宋"/>
          <w:sz w:val="32"/>
          <w:highlight w:val="none"/>
          <w:u w:val="none"/>
        </w:rPr>
        <w:t>周岁；</w:t>
      </w:r>
    </w:p>
    <w:p>
      <w:pPr>
        <w:ind w:firstLine="320" w:firstLineChars="100"/>
        <w:rPr>
          <w:rFonts w:ascii="仿宋" w:hAnsi="仿宋" w:eastAsia="仿宋" w:cs="仿宋"/>
          <w:sz w:val="32"/>
          <w:highlight w:val="none"/>
          <w:u w:val="none"/>
        </w:rPr>
      </w:pPr>
      <w:r>
        <w:rPr>
          <w:rFonts w:hint="eastAsia" w:ascii="仿宋" w:hAnsi="仿宋" w:eastAsia="仿宋" w:cs="仿宋"/>
          <w:sz w:val="32"/>
          <w:highlight w:val="none"/>
          <w:u w:val="none"/>
        </w:rPr>
        <w:t>（六）摩托车场地、摩托车越野、全地形ATV项目C级培训班学员年龄要求为10至</w:t>
      </w:r>
      <w:r>
        <w:rPr>
          <w:rFonts w:hint="eastAsia" w:ascii="仿宋" w:hAnsi="仿宋" w:eastAsia="仿宋" w:cs="仿宋"/>
          <w:sz w:val="32"/>
          <w:szCs w:val="32"/>
          <w:highlight w:val="none"/>
          <w:u w:val="none"/>
        </w:rPr>
        <w:t>17</w:t>
      </w:r>
      <w:r>
        <w:rPr>
          <w:rFonts w:hint="eastAsia" w:ascii="仿宋" w:hAnsi="仿宋" w:eastAsia="仿宋" w:cs="仿宋"/>
          <w:sz w:val="32"/>
          <w:highlight w:val="none"/>
          <w:u w:val="none"/>
        </w:rPr>
        <w:t>周岁。</w:t>
      </w:r>
    </w:p>
    <w:p>
      <w:pPr>
        <w:ind w:firstLine="643" w:firstLineChars="200"/>
        <w:rPr>
          <w:rFonts w:ascii="仿宋" w:hAnsi="仿宋" w:eastAsia="仿宋" w:cs="仿宋"/>
          <w:sz w:val="32"/>
          <w:szCs w:val="32"/>
          <w:highlight w:val="none"/>
          <w:u w:val="none"/>
        </w:rPr>
      </w:pPr>
      <w:r>
        <w:rPr>
          <w:rFonts w:hint="eastAsia" w:ascii="仿宋" w:hAnsi="仿宋" w:eastAsia="仿宋" w:cs="仿宋"/>
          <w:b/>
          <w:sz w:val="32"/>
          <w:szCs w:val="32"/>
          <w:highlight w:val="none"/>
          <w:u w:val="none"/>
        </w:rPr>
        <w:t xml:space="preserve">第十四条 </w:t>
      </w:r>
      <w:r>
        <w:rPr>
          <w:rFonts w:hint="eastAsia" w:ascii="仿宋" w:hAnsi="仿宋" w:eastAsia="仿宋" w:cs="仿宋"/>
          <w:sz w:val="32"/>
          <w:szCs w:val="32"/>
          <w:highlight w:val="none"/>
          <w:u w:val="none"/>
        </w:rPr>
        <w:t>保险</w:t>
      </w:r>
    </w:p>
    <w:p>
      <w:pPr>
        <w:ind w:firstLine="640" w:firstLineChars="200"/>
        <w:rPr>
          <w:rFonts w:ascii="仿宋" w:hAnsi="仿宋" w:eastAsia="仿宋" w:cs="仿宋"/>
          <w:sz w:val="32"/>
          <w:highlight w:val="none"/>
          <w:u w:val="none"/>
        </w:rPr>
      </w:pPr>
      <w:r>
        <w:rPr>
          <w:rFonts w:hint="eastAsia" w:ascii="仿宋" w:hAnsi="仿宋" w:eastAsia="仿宋" w:cs="仿宋"/>
          <w:sz w:val="32"/>
          <w:szCs w:val="32"/>
          <w:highlight w:val="none"/>
          <w:u w:val="none"/>
        </w:rPr>
        <w:t>培训班举办机构须为参训学员及相关工作人员办理人身意外伤害保险和医疗急救保险。人身意外伤害险与医疗急救险保额须与当年该项目国家级比赛车手保险额度一致。</w:t>
      </w:r>
    </w:p>
    <w:p>
      <w:pPr>
        <w:ind w:firstLine="320" w:firstLineChars="100"/>
        <w:rPr>
          <w:rFonts w:ascii="仿宋" w:hAnsi="仿宋" w:eastAsia="仿宋" w:cs="仿宋"/>
          <w:sz w:val="32"/>
          <w:highlight w:val="none"/>
          <w:u w:val="none"/>
        </w:rPr>
      </w:pPr>
    </w:p>
    <w:p>
      <w:pPr>
        <w:jc w:val="center"/>
        <w:rPr>
          <w:rFonts w:ascii="仿宋" w:hAnsi="仿宋" w:eastAsia="仿宋" w:cs="仿宋"/>
          <w:b/>
          <w:sz w:val="32"/>
          <w:szCs w:val="32"/>
          <w:highlight w:val="none"/>
          <w:u w:val="none"/>
        </w:rPr>
      </w:pPr>
      <w:r>
        <w:rPr>
          <w:rFonts w:hint="eastAsia" w:ascii="仿宋" w:hAnsi="仿宋" w:eastAsia="仿宋" w:cs="仿宋"/>
          <w:b/>
          <w:sz w:val="32"/>
          <w:szCs w:val="32"/>
          <w:highlight w:val="none"/>
          <w:u w:val="none"/>
        </w:rPr>
        <w:t>第四章 安全保障</w:t>
      </w:r>
    </w:p>
    <w:p>
      <w:pPr>
        <w:ind w:firstLine="643" w:firstLineChars="200"/>
        <w:rPr>
          <w:rFonts w:ascii="仿宋" w:hAnsi="仿宋" w:eastAsia="仿宋" w:cs="仿宋"/>
          <w:sz w:val="32"/>
          <w:szCs w:val="32"/>
          <w:highlight w:val="none"/>
          <w:u w:val="none"/>
        </w:rPr>
      </w:pPr>
      <w:r>
        <w:rPr>
          <w:rFonts w:hint="eastAsia" w:ascii="仿宋" w:hAnsi="仿宋" w:eastAsia="仿宋" w:cs="仿宋"/>
          <w:b/>
          <w:sz w:val="32"/>
          <w:szCs w:val="32"/>
          <w:highlight w:val="none"/>
          <w:u w:val="none"/>
        </w:rPr>
        <w:t xml:space="preserve">第十五条 </w:t>
      </w:r>
      <w:r>
        <w:rPr>
          <w:rFonts w:hint="eastAsia" w:ascii="仿宋" w:hAnsi="仿宋" w:eastAsia="仿宋" w:cs="仿宋"/>
          <w:sz w:val="32"/>
          <w:szCs w:val="32"/>
          <w:highlight w:val="none"/>
          <w:u w:val="none"/>
        </w:rPr>
        <w:t>培训班举办机构是培训安全保障的责任单位，承担主要安全责任，应制定完备的应急预案。</w:t>
      </w:r>
    </w:p>
    <w:p>
      <w:pPr>
        <w:ind w:firstLine="643" w:firstLineChars="200"/>
        <w:rPr>
          <w:rFonts w:ascii="仿宋" w:hAnsi="仿宋" w:eastAsia="仿宋" w:cs="仿宋"/>
          <w:bCs w:val="0"/>
          <w:sz w:val="32"/>
          <w:szCs w:val="32"/>
          <w:highlight w:val="none"/>
          <w:u w:val="none"/>
        </w:rPr>
      </w:pPr>
      <w:r>
        <w:rPr>
          <w:rFonts w:hint="eastAsia" w:ascii="仿宋" w:hAnsi="仿宋" w:eastAsia="仿宋" w:cs="仿宋"/>
          <w:b/>
          <w:bCs w:val="0"/>
          <w:sz w:val="32"/>
          <w:szCs w:val="32"/>
          <w:highlight w:val="none"/>
          <w:u w:val="none"/>
        </w:rPr>
        <w:t>第十六条</w:t>
      </w:r>
      <w:r>
        <w:rPr>
          <w:rFonts w:hint="eastAsia" w:ascii="仿宋" w:hAnsi="仿宋" w:eastAsia="仿宋" w:cs="仿宋"/>
          <w:sz w:val="32"/>
          <w:szCs w:val="32"/>
          <w:highlight w:val="none"/>
          <w:u w:val="none"/>
        </w:rPr>
        <w:t xml:space="preserve"> 培训班举办机构须按照相关法规制定应急预案，制定的预案须</w:t>
      </w:r>
      <w:r>
        <w:rPr>
          <w:rFonts w:hint="eastAsia" w:ascii="仿宋" w:hAnsi="仿宋" w:eastAsia="仿宋" w:cs="仿宋"/>
          <w:bCs w:val="0"/>
          <w:sz w:val="32"/>
          <w:szCs w:val="32"/>
          <w:highlight w:val="none"/>
          <w:u w:val="none"/>
        </w:rPr>
        <w:t>包括以下要素</w:t>
      </w:r>
      <w:r>
        <w:rPr>
          <w:rFonts w:hint="eastAsia" w:ascii="仿宋" w:hAnsi="仿宋" w:eastAsia="仿宋" w:cs="仿宋"/>
          <w:sz w:val="32"/>
          <w:szCs w:val="32"/>
          <w:highlight w:val="none"/>
          <w:u w:val="none"/>
        </w:rPr>
        <w:t>：</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（一）人员职责</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 xml:space="preserve">  须配备专人负责突发安全事故的紧急救援工作，工作内容包括：消防治安、后勤保障、信息通讯、紧急救护、善后处理等。</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（二）应急设备</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 xml:space="preserve">  须配备充足的消防、通讯设备以及医疗用品和急救包，设备物品种类、数量须符合中汽摩联要求。</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（三）应急措施</w:t>
      </w:r>
    </w:p>
    <w:p>
      <w:pPr>
        <w:ind w:firstLine="640"/>
        <w:rPr>
          <w:rFonts w:ascii="仿宋" w:hAnsi="仿宋" w:eastAsia="仿宋" w:cs="仿宋"/>
          <w:sz w:val="32"/>
          <w:szCs w:val="32"/>
          <w:highlight w:val="none"/>
          <w:u w:val="none"/>
        </w:rPr>
      </w:pPr>
      <w:r>
        <w:rPr>
          <w:rFonts w:hint="eastAsia" w:ascii="仿宋" w:hAnsi="仿宋" w:eastAsia="仿宋" w:cs="仿宋"/>
          <w:sz w:val="32"/>
          <w:szCs w:val="32"/>
          <w:highlight w:val="none"/>
          <w:u w:val="none"/>
        </w:rPr>
        <w:t>1.确认突发安全事故后的各项紧急应对救援程序和措施，事故种类包括但不限于：人员伤亡、打架斗殴、火灾等；</w:t>
      </w:r>
    </w:p>
    <w:p>
      <w:pPr>
        <w:ind w:firstLine="640"/>
        <w:rPr>
          <w:rFonts w:ascii="仿宋" w:hAnsi="仿宋" w:eastAsia="仿宋" w:cs="仿宋"/>
          <w:sz w:val="32"/>
          <w:szCs w:val="32"/>
          <w:highlight w:val="none"/>
          <w:u w:val="none"/>
        </w:rPr>
      </w:pPr>
      <w:r>
        <w:rPr>
          <w:rFonts w:hint="eastAsia" w:ascii="仿宋" w:hAnsi="仿宋" w:eastAsia="仿宋" w:cs="仿宋"/>
          <w:sz w:val="32"/>
          <w:szCs w:val="32"/>
          <w:highlight w:val="none"/>
          <w:u w:val="none"/>
        </w:rPr>
        <w:t>2.确认附近三甲医院信息。</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（四）信息报告与处置</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 xml:space="preserve">  1.确认突发安全事故时，现场有专人及时将事故情况向相关政府救援单位报告并上报中汽摩联；</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 xml:space="preserve">  2.中汽摩联在收到报告后将立即成立事故调查小组。</w:t>
      </w:r>
    </w:p>
    <w:p>
      <w:pPr>
        <w:ind w:firstLine="643" w:firstLineChars="200"/>
        <w:rPr>
          <w:rFonts w:ascii="仿宋" w:hAnsi="仿宋" w:eastAsia="仿宋" w:cs="仿宋"/>
          <w:bCs w:val="0"/>
          <w:sz w:val="32"/>
          <w:szCs w:val="32"/>
          <w:highlight w:val="none"/>
          <w:u w:val="none"/>
        </w:rPr>
      </w:pPr>
      <w:r>
        <w:rPr>
          <w:rFonts w:hint="eastAsia" w:ascii="仿宋" w:hAnsi="仿宋" w:eastAsia="仿宋" w:cs="仿宋"/>
          <w:b/>
          <w:sz w:val="32"/>
          <w:szCs w:val="32"/>
          <w:highlight w:val="none"/>
          <w:u w:val="none"/>
        </w:rPr>
        <w:t>第十七条</w:t>
      </w:r>
      <w:r>
        <w:rPr>
          <w:rFonts w:hint="eastAsia" w:ascii="仿宋" w:hAnsi="仿宋" w:eastAsia="仿宋" w:cs="仿宋"/>
          <w:bCs w:val="0"/>
          <w:sz w:val="32"/>
          <w:szCs w:val="32"/>
          <w:highlight w:val="none"/>
          <w:u w:val="none"/>
        </w:rPr>
        <w:t xml:space="preserve"> 中汽摩联将联合相关有紧急救援培训资质的机构，不定期组织紧急救护人员的培训，培训合格者可担任培训班的紧急救护工作。</w:t>
      </w:r>
    </w:p>
    <w:p>
      <w:pPr>
        <w:ind w:firstLine="640"/>
        <w:rPr>
          <w:rFonts w:ascii="仿宋" w:hAnsi="仿宋" w:eastAsia="仿宋" w:cs="仿宋"/>
          <w:bCs w:val="0"/>
          <w:sz w:val="32"/>
          <w:szCs w:val="32"/>
          <w:highlight w:val="none"/>
          <w:u w:val="none"/>
        </w:rPr>
      </w:pPr>
      <w:r>
        <w:rPr>
          <w:rFonts w:hint="eastAsia" w:ascii="仿宋" w:hAnsi="仿宋" w:eastAsia="仿宋" w:cs="仿宋"/>
          <w:b/>
          <w:sz w:val="32"/>
          <w:szCs w:val="32"/>
          <w:highlight w:val="none"/>
          <w:u w:val="none"/>
        </w:rPr>
        <w:t>第十八条</w:t>
      </w:r>
      <w:r>
        <w:rPr>
          <w:rFonts w:hint="eastAsia" w:ascii="仿宋" w:hAnsi="仿宋" w:eastAsia="仿宋" w:cs="仿宋"/>
          <w:bCs w:val="0"/>
          <w:sz w:val="32"/>
          <w:szCs w:val="32"/>
          <w:highlight w:val="none"/>
          <w:u w:val="none"/>
        </w:rPr>
        <w:t xml:space="preserve"> 教练员是培训实施的掌控者，承担次要安全责任，须于培训班举办前完成以下安全检查：</w:t>
      </w:r>
    </w:p>
    <w:p>
      <w:pPr>
        <w:ind w:firstLine="707" w:firstLineChars="221"/>
        <w:rPr>
          <w:rFonts w:ascii="仿宋" w:hAnsi="仿宋" w:eastAsia="仿宋" w:cs="仿宋"/>
          <w:bCs w:val="0"/>
          <w:sz w:val="32"/>
          <w:szCs w:val="32"/>
          <w:highlight w:val="none"/>
          <w:u w:val="none"/>
        </w:rPr>
      </w:pPr>
      <w:r>
        <w:rPr>
          <w:rFonts w:hint="eastAsia" w:ascii="仿宋" w:hAnsi="仿宋" w:eastAsia="仿宋" w:cs="仿宋"/>
          <w:bCs w:val="0"/>
          <w:sz w:val="32"/>
          <w:szCs w:val="32"/>
          <w:highlight w:val="none"/>
          <w:u w:val="none"/>
        </w:rPr>
        <w:t>（一）对场地进行安全检查并填报表格；</w:t>
      </w:r>
    </w:p>
    <w:p>
      <w:pPr>
        <w:ind w:firstLine="707" w:firstLineChars="221"/>
        <w:rPr>
          <w:rFonts w:ascii="仿宋" w:hAnsi="仿宋" w:eastAsia="仿宋" w:cs="仿宋"/>
          <w:bCs w:val="0"/>
          <w:sz w:val="32"/>
          <w:szCs w:val="32"/>
          <w:highlight w:val="none"/>
          <w:u w:val="none"/>
        </w:rPr>
      </w:pPr>
      <w:r>
        <w:rPr>
          <w:rFonts w:hint="eastAsia" w:ascii="仿宋" w:hAnsi="仿宋" w:eastAsia="仿宋" w:cs="仿宋"/>
          <w:bCs w:val="0"/>
          <w:sz w:val="32"/>
          <w:szCs w:val="32"/>
          <w:highlight w:val="none"/>
          <w:u w:val="none"/>
        </w:rPr>
        <w:t>（二）对使用车辆进行安全检查并填报表格；</w:t>
      </w:r>
    </w:p>
    <w:p>
      <w:pPr>
        <w:ind w:firstLine="707" w:firstLineChars="221"/>
        <w:rPr>
          <w:rFonts w:ascii="仿宋" w:hAnsi="仿宋" w:eastAsia="仿宋" w:cs="仿宋"/>
          <w:bCs w:val="0"/>
          <w:sz w:val="32"/>
          <w:szCs w:val="32"/>
          <w:highlight w:val="none"/>
          <w:u w:val="none"/>
        </w:rPr>
      </w:pPr>
      <w:r>
        <w:rPr>
          <w:rFonts w:hint="eastAsia" w:ascii="仿宋" w:hAnsi="仿宋" w:eastAsia="仿宋" w:cs="仿宋"/>
          <w:bCs w:val="0"/>
          <w:sz w:val="32"/>
          <w:szCs w:val="32"/>
          <w:highlight w:val="none"/>
          <w:u w:val="none"/>
        </w:rPr>
        <w:t>（三）对救援设备和物资进行检查并填报表格；</w:t>
      </w:r>
    </w:p>
    <w:p>
      <w:pPr>
        <w:ind w:firstLine="707" w:firstLineChars="221"/>
        <w:rPr>
          <w:rFonts w:ascii="仿宋" w:hAnsi="仿宋" w:eastAsia="仿宋" w:cs="仿宋"/>
          <w:bCs w:val="0"/>
          <w:sz w:val="32"/>
          <w:szCs w:val="32"/>
          <w:highlight w:val="none"/>
          <w:u w:val="none"/>
        </w:rPr>
      </w:pPr>
      <w:r>
        <w:rPr>
          <w:rFonts w:hint="eastAsia" w:ascii="仿宋" w:hAnsi="仿宋" w:eastAsia="仿宋" w:cs="仿宋"/>
          <w:bCs w:val="0"/>
          <w:sz w:val="32"/>
          <w:szCs w:val="32"/>
          <w:highlight w:val="none"/>
          <w:u w:val="none"/>
        </w:rPr>
        <w:t>（四）对参训学员安全装备进行检查并填报表格；</w:t>
      </w:r>
    </w:p>
    <w:p>
      <w:pPr>
        <w:ind w:firstLine="707" w:firstLineChars="221"/>
        <w:rPr>
          <w:rFonts w:ascii="仿宋" w:hAnsi="仿宋" w:eastAsia="仿宋" w:cs="仿宋"/>
          <w:b/>
          <w:sz w:val="32"/>
          <w:szCs w:val="32"/>
          <w:highlight w:val="none"/>
          <w:u w:val="none"/>
        </w:rPr>
      </w:pPr>
      <w:r>
        <w:rPr>
          <w:rFonts w:hint="eastAsia" w:ascii="仿宋" w:hAnsi="仿宋" w:eastAsia="仿宋" w:cs="仿宋"/>
          <w:bCs w:val="0"/>
          <w:sz w:val="32"/>
          <w:szCs w:val="32"/>
          <w:highlight w:val="none"/>
          <w:u w:val="none"/>
        </w:rPr>
        <w:t>（五）监管培训全程，如遇突发安全事故，须配合相关机构</w:t>
      </w:r>
      <w:r>
        <w:rPr>
          <w:rFonts w:hint="eastAsia" w:ascii="仿宋" w:hAnsi="仿宋" w:eastAsia="仿宋" w:cs="仿宋"/>
          <w:bCs w:val="0"/>
          <w:sz w:val="32"/>
          <w:szCs w:val="32"/>
          <w:highlight w:val="none"/>
          <w:u w:val="none"/>
        </w:rPr>
        <w:t>进行应急救援和紧急救护。</w:t>
      </w:r>
    </w:p>
    <w:p>
      <w:pPr>
        <w:rPr>
          <w:rFonts w:ascii="仿宋" w:hAnsi="仿宋" w:eastAsia="仿宋" w:cs="仿宋"/>
          <w:b/>
          <w:sz w:val="32"/>
          <w:szCs w:val="32"/>
          <w:highlight w:val="none"/>
          <w:u w:val="none"/>
        </w:rPr>
      </w:pPr>
    </w:p>
    <w:p>
      <w:pPr>
        <w:jc w:val="center"/>
        <w:rPr>
          <w:rFonts w:ascii="仿宋" w:hAnsi="仿宋" w:eastAsia="仿宋" w:cs="仿宋"/>
          <w:b/>
          <w:sz w:val="32"/>
          <w:szCs w:val="32"/>
          <w:highlight w:val="none"/>
          <w:u w:val="none"/>
        </w:rPr>
      </w:pPr>
      <w:r>
        <w:rPr>
          <w:rFonts w:hint="eastAsia" w:ascii="仿宋" w:hAnsi="仿宋" w:eastAsia="仿宋" w:cs="仿宋"/>
          <w:b/>
          <w:sz w:val="32"/>
          <w:szCs w:val="32"/>
          <w:highlight w:val="none"/>
          <w:u w:val="none"/>
        </w:rPr>
        <w:t>第五章 申请流程及资料</w:t>
      </w:r>
    </w:p>
    <w:p>
      <w:pPr>
        <w:ind w:firstLine="643" w:firstLineChars="200"/>
        <w:rPr>
          <w:rFonts w:ascii="仿宋" w:hAnsi="仿宋" w:eastAsia="仿宋" w:cs="仿宋"/>
          <w:b/>
          <w:sz w:val="32"/>
          <w:szCs w:val="32"/>
          <w:highlight w:val="none"/>
          <w:u w:val="none"/>
        </w:rPr>
      </w:pPr>
      <w:r>
        <w:rPr>
          <w:rFonts w:hint="eastAsia" w:ascii="仿宋" w:hAnsi="仿宋" w:eastAsia="仿宋" w:cs="仿宋"/>
          <w:b/>
          <w:sz w:val="32"/>
          <w:szCs w:val="32"/>
          <w:highlight w:val="none"/>
          <w:u w:val="none"/>
        </w:rPr>
        <w:t xml:space="preserve">第十九条 </w:t>
      </w:r>
      <w:r>
        <w:rPr>
          <w:rFonts w:hint="eastAsia" w:ascii="仿宋" w:hAnsi="仿宋" w:eastAsia="仿宋" w:cs="仿宋"/>
          <w:bCs w:val="0"/>
          <w:sz w:val="32"/>
          <w:szCs w:val="32"/>
          <w:highlight w:val="none"/>
          <w:u w:val="none"/>
        </w:rPr>
        <w:t>申请程序</w:t>
      </w:r>
    </w:p>
    <w:p>
      <w:pPr>
        <w:ind w:firstLine="320" w:firstLineChars="100"/>
        <w:rPr>
          <w:rFonts w:ascii="仿宋" w:hAnsi="仿宋" w:eastAsia="仿宋" w:cs="仿宋"/>
          <w:b/>
          <w:sz w:val="32"/>
          <w:szCs w:val="32"/>
          <w:highlight w:val="none"/>
          <w:u w:val="none"/>
        </w:rPr>
      </w:pPr>
      <w:r>
        <w:rPr>
          <w:rFonts w:hint="eastAsia" w:ascii="仿宋" w:hAnsi="仿宋" w:eastAsia="仿宋" w:cs="仿宋"/>
          <w:sz w:val="32"/>
          <w:szCs w:val="32"/>
          <w:highlight w:val="none"/>
          <w:u w:val="none"/>
        </w:rPr>
        <w:t>（一）申请机构须在资质审核通过后，办班前至少15个工作日，向中汽摩联提出书面申请并提交以下材料：</w:t>
      </w:r>
    </w:p>
    <w:p>
      <w:pPr>
        <w:ind w:firstLine="640" w:firstLineChars="200"/>
        <w:rPr>
          <w:rFonts w:ascii="仿宋" w:hAnsi="仿宋" w:eastAsia="仿宋" w:cs="仿宋"/>
          <w:sz w:val="32"/>
          <w:szCs w:val="32"/>
          <w:highlight w:val="none"/>
          <w:u w:val="none"/>
        </w:rPr>
      </w:pPr>
      <w:r>
        <w:rPr>
          <w:rFonts w:hint="eastAsia" w:ascii="仿宋" w:hAnsi="仿宋" w:eastAsia="仿宋" w:cs="仿宋"/>
          <w:sz w:val="32"/>
          <w:szCs w:val="32"/>
          <w:highlight w:val="none"/>
          <w:u w:val="none"/>
        </w:rPr>
        <w:t>1. 培训班申请；</w:t>
      </w:r>
    </w:p>
    <w:p>
      <w:pPr>
        <w:ind w:firstLine="640" w:firstLineChars="200"/>
        <w:rPr>
          <w:rFonts w:ascii="仿宋" w:hAnsi="仿宋" w:eastAsia="仿宋" w:cs="仿宋"/>
          <w:sz w:val="32"/>
          <w:szCs w:val="32"/>
          <w:highlight w:val="none"/>
          <w:u w:val="none"/>
        </w:rPr>
      </w:pPr>
      <w:r>
        <w:rPr>
          <w:rFonts w:hint="eastAsia" w:ascii="仿宋" w:hAnsi="仿宋" w:eastAsia="仿宋" w:cs="仿宋"/>
          <w:sz w:val="32"/>
          <w:szCs w:val="32"/>
          <w:highlight w:val="none"/>
          <w:u w:val="none"/>
        </w:rPr>
        <w:t>2.《车手培训班申请表》；</w:t>
      </w:r>
    </w:p>
    <w:p>
      <w:pPr>
        <w:ind w:firstLine="640" w:firstLineChars="200"/>
        <w:rPr>
          <w:rFonts w:ascii="仿宋" w:hAnsi="仿宋" w:eastAsia="仿宋" w:cs="仿宋"/>
          <w:sz w:val="32"/>
          <w:szCs w:val="32"/>
          <w:highlight w:val="none"/>
          <w:u w:val="none"/>
        </w:rPr>
      </w:pPr>
      <w:r>
        <w:rPr>
          <w:rFonts w:hint="eastAsia" w:ascii="仿宋" w:hAnsi="仿宋" w:eastAsia="仿宋" w:cs="仿宋"/>
          <w:sz w:val="32"/>
          <w:szCs w:val="32"/>
          <w:highlight w:val="none"/>
          <w:u w:val="none"/>
        </w:rPr>
        <w:t>3. 培训计划及时间表；</w:t>
      </w:r>
    </w:p>
    <w:p>
      <w:pPr>
        <w:ind w:firstLine="640" w:firstLineChars="200"/>
        <w:rPr>
          <w:rFonts w:ascii="仿宋" w:hAnsi="仿宋" w:eastAsia="仿宋" w:cs="仿宋"/>
          <w:sz w:val="32"/>
          <w:szCs w:val="32"/>
          <w:highlight w:val="none"/>
          <w:u w:val="none"/>
        </w:rPr>
      </w:pPr>
      <w:r>
        <w:rPr>
          <w:rFonts w:hint="eastAsia" w:ascii="仿宋" w:hAnsi="仿宋" w:eastAsia="仿宋" w:cs="仿宋"/>
          <w:sz w:val="32"/>
          <w:szCs w:val="32"/>
          <w:highlight w:val="none"/>
          <w:u w:val="none"/>
        </w:rPr>
        <w:t>4. 培训班付费汇款凭证；</w:t>
      </w:r>
    </w:p>
    <w:p>
      <w:pPr>
        <w:rPr>
          <w:rFonts w:ascii="仿宋" w:hAnsi="仿宋" w:eastAsia="仿宋" w:cs="仿宋"/>
          <w:sz w:val="32"/>
          <w:szCs w:val="32"/>
          <w:highlight w:val="none"/>
          <w:u w:val="none"/>
        </w:rPr>
      </w:pPr>
      <w:r>
        <w:rPr>
          <w:rFonts w:hint="eastAsia" w:ascii="仿宋" w:hAnsi="仿宋" w:eastAsia="仿宋" w:cs="仿宋"/>
          <w:sz w:val="32"/>
          <w:szCs w:val="32"/>
          <w:highlight w:val="none"/>
          <w:u w:val="none"/>
        </w:rPr>
        <w:t xml:space="preserve">    5. 教练员教案；</w:t>
      </w:r>
    </w:p>
    <w:p>
      <w:pPr>
        <w:ind w:firstLine="640" w:firstLineChars="200"/>
        <w:rPr>
          <w:rFonts w:ascii="仿宋" w:hAnsi="仿宋" w:eastAsia="仿宋" w:cs="仿宋"/>
          <w:sz w:val="32"/>
          <w:szCs w:val="32"/>
          <w:highlight w:val="none"/>
          <w:u w:val="none"/>
        </w:rPr>
      </w:pPr>
      <w:r>
        <w:rPr>
          <w:rFonts w:hint="eastAsia" w:ascii="仿宋" w:hAnsi="仿宋" w:eastAsia="仿宋" w:cs="仿宋"/>
          <w:sz w:val="32"/>
          <w:szCs w:val="32"/>
          <w:highlight w:val="none"/>
          <w:u w:val="none"/>
        </w:rPr>
        <w:t>6. 保险信息；</w:t>
      </w:r>
    </w:p>
    <w:p>
      <w:pPr>
        <w:ind w:firstLine="640" w:firstLineChars="200"/>
        <w:rPr>
          <w:rFonts w:ascii="仿宋" w:hAnsi="仿宋" w:eastAsia="仿宋" w:cs="仿宋"/>
          <w:sz w:val="32"/>
          <w:szCs w:val="32"/>
          <w:highlight w:val="none"/>
          <w:u w:val="none"/>
        </w:rPr>
      </w:pPr>
      <w:r>
        <w:rPr>
          <w:rFonts w:hint="eastAsia" w:ascii="仿宋" w:hAnsi="仿宋" w:eastAsia="仿宋" w:cs="仿宋"/>
          <w:sz w:val="32"/>
          <w:szCs w:val="32"/>
          <w:highlight w:val="none"/>
          <w:u w:val="none"/>
        </w:rPr>
        <w:t>7. 培训使用场地、车辆资料及照片；</w:t>
      </w:r>
    </w:p>
    <w:p>
      <w:pPr>
        <w:ind w:firstLine="640" w:firstLineChars="200"/>
        <w:rPr>
          <w:rFonts w:ascii="仿宋" w:hAnsi="仿宋" w:eastAsia="仿宋" w:cs="仿宋"/>
          <w:sz w:val="32"/>
          <w:szCs w:val="32"/>
          <w:highlight w:val="none"/>
          <w:u w:val="none"/>
        </w:rPr>
      </w:pPr>
      <w:r>
        <w:rPr>
          <w:rFonts w:hint="eastAsia" w:ascii="仿宋" w:hAnsi="仿宋" w:eastAsia="仿宋" w:cs="仿宋"/>
          <w:sz w:val="32"/>
          <w:szCs w:val="32"/>
          <w:highlight w:val="none"/>
          <w:u w:val="none"/>
        </w:rPr>
        <w:t>8. 应急预案</w:t>
      </w:r>
      <w:r>
        <w:rPr>
          <w:rFonts w:hint="eastAsia" w:ascii="仿宋" w:hAnsi="仿宋" w:eastAsia="仿宋" w:cs="仿宋"/>
          <w:color w:val="000000" w:themeColor="text1"/>
          <w:sz w:val="32"/>
          <w:szCs w:val="32"/>
          <w:highlight w:val="none"/>
          <w:u w:val="none"/>
          <w14:textFill>
            <w14:solidFill>
              <w14:schemeClr w14:val="tx1"/>
            </w14:solidFill>
          </w14:textFill>
        </w:rPr>
        <w:t>；</w:t>
      </w:r>
    </w:p>
    <w:p>
      <w:pPr>
        <w:ind w:firstLine="640" w:firstLineChars="200"/>
        <w:rPr>
          <w:rFonts w:ascii="仿宋" w:hAnsi="仿宋" w:eastAsia="仿宋" w:cs="仿宋"/>
          <w:sz w:val="32"/>
          <w:szCs w:val="32"/>
          <w:highlight w:val="none"/>
          <w:u w:val="none"/>
        </w:rPr>
      </w:pPr>
      <w:r>
        <w:rPr>
          <w:rFonts w:hint="eastAsia" w:ascii="仿宋" w:hAnsi="仿宋" w:eastAsia="仿宋" w:cs="仿宋"/>
          <w:sz w:val="32"/>
          <w:szCs w:val="32"/>
          <w:highlight w:val="none"/>
          <w:u w:val="none"/>
        </w:rPr>
        <w:t>9. 主要岗位责任人名单信息（培训责任人、医疗急救责任人、安全责任人、车辆责任人）。</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（二）中汽摩联在接到培训申请材料后的15个工作日内，完成审批。</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（三）审批通过后，中汽摩联将书面回复申请机构，并在中汽摩联官方网站公布。</w:t>
      </w:r>
    </w:p>
    <w:p>
      <w:pPr>
        <w:ind w:firstLine="643" w:firstLineChars="200"/>
        <w:rPr>
          <w:rFonts w:ascii="仿宋" w:hAnsi="仿宋" w:eastAsia="仿宋" w:cs="仿宋"/>
          <w:bCs w:val="0"/>
          <w:sz w:val="32"/>
          <w:szCs w:val="32"/>
          <w:highlight w:val="none"/>
          <w:u w:val="none"/>
        </w:rPr>
      </w:pPr>
      <w:r>
        <w:rPr>
          <w:rFonts w:hint="eastAsia" w:ascii="仿宋" w:hAnsi="仿宋" w:eastAsia="仿宋" w:cs="仿宋"/>
          <w:b/>
          <w:sz w:val="32"/>
          <w:szCs w:val="32"/>
          <w:highlight w:val="none"/>
          <w:u w:val="none"/>
        </w:rPr>
        <w:t xml:space="preserve">第二十条 </w:t>
      </w:r>
      <w:r>
        <w:rPr>
          <w:rFonts w:hint="eastAsia" w:ascii="仿宋" w:hAnsi="仿宋" w:eastAsia="仿宋" w:cs="仿宋"/>
          <w:bCs w:val="0"/>
          <w:sz w:val="32"/>
          <w:szCs w:val="32"/>
          <w:highlight w:val="none"/>
          <w:u w:val="none"/>
        </w:rPr>
        <w:t>学员报名资料</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（一）《车手培训班学员登记表》；</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（二）本人一寸证件照片（纸制及电子版）；</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（三）身份证及机动车驾驶证复印件（C级培训班除外）；</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（四）体检证明及血型证明；</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（五）免责声明；</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（六）参加A级培训班须提供汽车越野类A级执照或摩托车越野类A级执照；</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（七）参加C级培训班须提供身份证或户口簿复印件、监护人及本人共同签署的免责声明、监护人签署的同意函；</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（八）非中国大陆公民须提供大陆长期居住证明、本人所在国家（地区）汽摩协会的授权函。</w:t>
      </w:r>
    </w:p>
    <w:p>
      <w:pPr>
        <w:tabs>
          <w:tab w:val="left" w:pos="312"/>
        </w:tabs>
        <w:ind w:left="640"/>
        <w:rPr>
          <w:rFonts w:ascii="仿宋" w:hAnsi="仿宋" w:eastAsia="仿宋" w:cs="仿宋"/>
          <w:sz w:val="32"/>
          <w:szCs w:val="32"/>
          <w:highlight w:val="none"/>
          <w:u w:val="none"/>
        </w:rPr>
      </w:pPr>
      <w:r>
        <w:rPr>
          <w:rFonts w:hint="eastAsia" w:ascii="仿宋" w:hAnsi="仿宋" w:eastAsia="仿宋" w:cs="仿宋"/>
          <w:b/>
          <w:bCs w:val="0"/>
          <w:sz w:val="32"/>
          <w:szCs w:val="32"/>
          <w:highlight w:val="none"/>
          <w:u w:val="none"/>
        </w:rPr>
        <w:t>第二十一条</w:t>
      </w:r>
      <w:r>
        <w:rPr>
          <w:rFonts w:hint="eastAsia" w:ascii="仿宋" w:hAnsi="仿宋" w:eastAsia="仿宋" w:cs="仿宋"/>
          <w:sz w:val="32"/>
          <w:szCs w:val="32"/>
          <w:highlight w:val="none"/>
          <w:u w:val="none"/>
        </w:rPr>
        <w:t xml:space="preserve"> 培训班举办机构须在培训结束后五个工作日</w:t>
      </w:r>
    </w:p>
    <w:p>
      <w:pPr>
        <w:tabs>
          <w:tab w:val="left" w:pos="312"/>
        </w:tabs>
        <w:rPr>
          <w:rFonts w:ascii="仿宋" w:hAnsi="仿宋" w:eastAsia="仿宋" w:cs="仿宋"/>
          <w:sz w:val="32"/>
          <w:szCs w:val="32"/>
          <w:highlight w:val="none"/>
          <w:u w:val="none"/>
        </w:rPr>
      </w:pPr>
      <w:r>
        <w:rPr>
          <w:rFonts w:hint="eastAsia" w:ascii="仿宋" w:hAnsi="仿宋" w:eastAsia="仿宋" w:cs="仿宋"/>
          <w:sz w:val="32"/>
          <w:szCs w:val="32"/>
          <w:highlight w:val="none"/>
          <w:u w:val="none"/>
        </w:rPr>
        <w:t>内向中汽摩联提交以下材料：</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（一）《学员一览表》（Excle电子版文件）；</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（二）学员登记表影印件；</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（三）学员《车手承诺书》影印件；</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（四）学员证件影印件（身份证、驾驶证、户口本）；</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（五）长期居住证明及授权函（非中国大陆公民）</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（六）学员保险单据；</w:t>
      </w:r>
      <w:bookmarkStart w:id="0" w:name="_GoBack"/>
      <w:bookmarkEnd w:id="0"/>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 xml:space="preserve">（七）培训照片（不少于30张）； </w:t>
      </w:r>
    </w:p>
    <w:p>
      <w:pPr>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（八）培训班总结；</w:t>
      </w:r>
    </w:p>
    <w:p>
      <w:pPr>
        <w:tabs>
          <w:tab w:val="left" w:pos="312"/>
        </w:tabs>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（九）教练员总结；</w:t>
      </w:r>
    </w:p>
    <w:p>
      <w:pPr>
        <w:tabs>
          <w:tab w:val="left" w:pos="312"/>
        </w:tabs>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（十）场地安全检查表</w:t>
      </w:r>
      <w:r>
        <w:rPr>
          <w:rFonts w:hint="eastAsia" w:ascii="仿宋" w:hAnsi="仿宋" w:eastAsia="仿宋" w:cs="仿宋"/>
          <w:sz w:val="32"/>
          <w:szCs w:val="32"/>
          <w:highlight w:val="none"/>
          <w:u w:val="none"/>
        </w:rPr>
        <w:t>；</w:t>
      </w:r>
    </w:p>
    <w:p>
      <w:pPr>
        <w:tabs>
          <w:tab w:val="left" w:pos="312"/>
        </w:tabs>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（十一）车辆安全检查表</w:t>
      </w:r>
      <w:r>
        <w:rPr>
          <w:rFonts w:hint="eastAsia" w:ascii="仿宋" w:hAnsi="仿宋" w:eastAsia="仿宋" w:cs="仿宋"/>
          <w:sz w:val="32"/>
          <w:szCs w:val="32"/>
          <w:highlight w:val="none"/>
          <w:u w:val="none"/>
        </w:rPr>
        <w:t>；</w:t>
      </w:r>
    </w:p>
    <w:p>
      <w:pPr>
        <w:tabs>
          <w:tab w:val="left" w:pos="312"/>
        </w:tabs>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（十二）紧急救护设备物品检查表</w:t>
      </w:r>
      <w:r>
        <w:rPr>
          <w:rFonts w:hint="eastAsia" w:ascii="仿宋" w:hAnsi="仿宋" w:eastAsia="仿宋" w:cs="仿宋"/>
          <w:sz w:val="32"/>
          <w:szCs w:val="32"/>
          <w:highlight w:val="none"/>
          <w:u w:val="none"/>
        </w:rPr>
        <w:t>；</w:t>
      </w:r>
    </w:p>
    <w:p>
      <w:pPr>
        <w:tabs>
          <w:tab w:val="left" w:pos="312"/>
        </w:tabs>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（十三）学员满意度调查表。</w:t>
      </w:r>
    </w:p>
    <w:p>
      <w:pPr>
        <w:tabs>
          <w:tab w:val="left" w:pos="312"/>
        </w:tabs>
        <w:ind w:firstLine="320" w:firstLineChars="100"/>
        <w:rPr>
          <w:rFonts w:ascii="仿宋" w:hAnsi="仿宋" w:eastAsia="仿宋" w:cs="仿宋"/>
          <w:sz w:val="32"/>
          <w:szCs w:val="32"/>
          <w:highlight w:val="none"/>
          <w:u w:val="none"/>
        </w:rPr>
      </w:pPr>
    </w:p>
    <w:p>
      <w:pPr>
        <w:tabs>
          <w:tab w:val="left" w:pos="312"/>
        </w:tabs>
        <w:jc w:val="center"/>
        <w:rPr>
          <w:rFonts w:ascii="仿宋" w:hAnsi="仿宋" w:eastAsia="仿宋" w:cs="仿宋"/>
          <w:b/>
          <w:sz w:val="32"/>
          <w:szCs w:val="32"/>
          <w:highlight w:val="none"/>
          <w:u w:val="none"/>
        </w:rPr>
      </w:pPr>
      <w:r>
        <w:rPr>
          <w:rFonts w:hint="eastAsia" w:ascii="仿宋" w:hAnsi="仿宋" w:eastAsia="仿宋" w:cs="仿宋"/>
          <w:b/>
          <w:sz w:val="32"/>
          <w:szCs w:val="32"/>
          <w:highlight w:val="none"/>
          <w:u w:val="none"/>
        </w:rPr>
        <w:t>第六章 考核</w:t>
      </w:r>
    </w:p>
    <w:p>
      <w:pPr>
        <w:tabs>
          <w:tab w:val="left" w:pos="312"/>
        </w:tabs>
        <w:rPr>
          <w:rFonts w:ascii="仿宋" w:hAnsi="仿宋" w:eastAsia="仿宋" w:cs="仿宋"/>
          <w:b/>
          <w:sz w:val="32"/>
          <w:szCs w:val="32"/>
          <w:highlight w:val="none"/>
          <w:u w:val="none"/>
        </w:rPr>
      </w:pPr>
      <w:r>
        <w:rPr>
          <w:rFonts w:hint="eastAsia" w:ascii="仿宋" w:hAnsi="仿宋" w:eastAsia="仿宋" w:cs="仿宋"/>
          <w:sz w:val="32"/>
          <w:szCs w:val="32"/>
          <w:highlight w:val="none"/>
          <w:u w:val="none"/>
        </w:rPr>
        <w:t xml:space="preserve">     </w:t>
      </w:r>
      <w:r>
        <w:rPr>
          <w:rFonts w:hint="eastAsia" w:ascii="仿宋" w:hAnsi="仿宋" w:eastAsia="仿宋" w:cs="仿宋"/>
          <w:b/>
          <w:sz w:val="32"/>
          <w:szCs w:val="32"/>
          <w:highlight w:val="none"/>
          <w:u w:val="none"/>
        </w:rPr>
        <w:t xml:space="preserve">第二十二条 </w:t>
      </w:r>
      <w:r>
        <w:rPr>
          <w:rFonts w:hint="eastAsia" w:ascii="仿宋" w:hAnsi="仿宋" w:eastAsia="仿宋" w:cs="仿宋"/>
          <w:bCs w:val="0"/>
          <w:sz w:val="32"/>
          <w:szCs w:val="32"/>
          <w:highlight w:val="none"/>
          <w:u w:val="none"/>
        </w:rPr>
        <w:t>理论考核</w:t>
      </w:r>
    </w:p>
    <w:p>
      <w:pPr>
        <w:tabs>
          <w:tab w:val="left" w:pos="312"/>
        </w:tabs>
        <w:rPr>
          <w:rFonts w:ascii="仿宋" w:hAnsi="仿宋" w:eastAsia="仿宋" w:cs="仿宋"/>
          <w:bCs w:val="0"/>
          <w:sz w:val="32"/>
          <w:szCs w:val="32"/>
          <w:highlight w:val="none"/>
          <w:u w:val="none"/>
        </w:rPr>
      </w:pPr>
      <w:r>
        <w:rPr>
          <w:rFonts w:hint="eastAsia" w:ascii="仿宋" w:hAnsi="仿宋" w:eastAsia="仿宋" w:cs="仿宋"/>
          <w:b/>
          <w:sz w:val="32"/>
          <w:szCs w:val="32"/>
          <w:highlight w:val="none"/>
          <w:u w:val="none"/>
        </w:rPr>
        <w:t xml:space="preserve">    </w:t>
      </w:r>
      <w:r>
        <w:rPr>
          <w:rFonts w:hint="eastAsia" w:ascii="仿宋" w:hAnsi="仿宋" w:eastAsia="仿宋" w:cs="仿宋"/>
          <w:bCs w:val="0"/>
          <w:sz w:val="32"/>
          <w:szCs w:val="32"/>
          <w:highlight w:val="none"/>
          <w:u w:val="none"/>
        </w:rPr>
        <w:t>学员须通过网络平台完成理论学习，在实操培训前进行考核。考核通过后，有资格参加实操培训。</w:t>
      </w:r>
    </w:p>
    <w:p>
      <w:pPr>
        <w:tabs>
          <w:tab w:val="left" w:pos="312"/>
        </w:tabs>
        <w:rPr>
          <w:rFonts w:ascii="仿宋" w:hAnsi="仿宋" w:eastAsia="仿宋" w:cs="仿宋"/>
          <w:b/>
          <w:sz w:val="32"/>
          <w:szCs w:val="32"/>
          <w:highlight w:val="none"/>
          <w:u w:val="none"/>
        </w:rPr>
      </w:pPr>
      <w:r>
        <w:rPr>
          <w:rFonts w:hint="eastAsia" w:ascii="仿宋" w:hAnsi="仿宋" w:eastAsia="仿宋" w:cs="仿宋"/>
          <w:bCs w:val="0"/>
          <w:sz w:val="32"/>
          <w:szCs w:val="32"/>
          <w:highlight w:val="none"/>
          <w:u w:val="none"/>
        </w:rPr>
        <w:t xml:space="preserve">    </w:t>
      </w:r>
      <w:r>
        <w:rPr>
          <w:rFonts w:hint="eastAsia" w:ascii="仿宋" w:hAnsi="仿宋" w:eastAsia="仿宋" w:cs="仿宋"/>
          <w:b/>
          <w:sz w:val="32"/>
          <w:szCs w:val="32"/>
          <w:highlight w:val="none"/>
          <w:u w:val="none"/>
        </w:rPr>
        <w:t xml:space="preserve">第二十三条 </w:t>
      </w:r>
      <w:r>
        <w:rPr>
          <w:rFonts w:hint="eastAsia" w:ascii="仿宋" w:hAnsi="仿宋" w:eastAsia="仿宋" w:cs="仿宋"/>
          <w:bCs w:val="0"/>
          <w:sz w:val="32"/>
          <w:szCs w:val="32"/>
          <w:highlight w:val="none"/>
          <w:u w:val="none"/>
        </w:rPr>
        <w:t>实操考核</w:t>
      </w:r>
    </w:p>
    <w:p>
      <w:pPr>
        <w:tabs>
          <w:tab w:val="left" w:pos="312"/>
        </w:tabs>
        <w:ind w:firstLine="642"/>
        <w:rPr>
          <w:rFonts w:ascii="仿宋" w:hAnsi="仿宋" w:eastAsia="仿宋" w:cs="仿宋"/>
          <w:bCs w:val="0"/>
          <w:sz w:val="32"/>
          <w:szCs w:val="32"/>
          <w:highlight w:val="none"/>
          <w:u w:val="none"/>
        </w:rPr>
      </w:pPr>
      <w:r>
        <w:rPr>
          <w:rFonts w:hint="eastAsia" w:ascii="仿宋" w:hAnsi="仿宋" w:eastAsia="仿宋" w:cs="仿宋"/>
          <w:bCs w:val="0"/>
          <w:sz w:val="32"/>
          <w:szCs w:val="32"/>
          <w:highlight w:val="none"/>
          <w:u w:val="none"/>
        </w:rPr>
        <w:t>学员须在培训结束前按照相关要求进行实操考核。考核办法另行制定。</w:t>
      </w:r>
    </w:p>
    <w:p>
      <w:pPr>
        <w:tabs>
          <w:tab w:val="left" w:pos="312"/>
        </w:tabs>
        <w:ind w:firstLine="642"/>
        <w:rPr>
          <w:rFonts w:ascii="仿宋" w:hAnsi="仿宋" w:eastAsia="仿宋" w:cs="仿宋"/>
          <w:bCs w:val="0"/>
          <w:sz w:val="32"/>
          <w:szCs w:val="32"/>
          <w:highlight w:val="none"/>
          <w:u w:val="none"/>
        </w:rPr>
      </w:pPr>
      <w:r>
        <w:rPr>
          <w:rFonts w:hint="eastAsia" w:ascii="仿宋" w:hAnsi="仿宋" w:eastAsia="仿宋" w:cs="仿宋"/>
          <w:bCs w:val="0"/>
          <w:sz w:val="32"/>
          <w:szCs w:val="32"/>
          <w:highlight w:val="none"/>
          <w:u w:val="none"/>
        </w:rPr>
        <w:t>考核合格的学员有资格申领中汽摩联颁发的执照，中汽摩联将派专人对每期培训班考核进行监管。</w:t>
      </w:r>
    </w:p>
    <w:p>
      <w:pPr>
        <w:tabs>
          <w:tab w:val="left" w:pos="312"/>
        </w:tabs>
        <w:ind w:firstLine="642"/>
        <w:rPr>
          <w:rFonts w:ascii="仿宋" w:hAnsi="仿宋" w:eastAsia="仿宋" w:cs="仿宋"/>
          <w:bCs w:val="0"/>
          <w:sz w:val="32"/>
          <w:szCs w:val="32"/>
          <w:highlight w:val="none"/>
          <w:u w:val="none"/>
        </w:rPr>
      </w:pPr>
    </w:p>
    <w:p>
      <w:pPr>
        <w:tabs>
          <w:tab w:val="left" w:pos="312"/>
        </w:tabs>
        <w:jc w:val="center"/>
        <w:rPr>
          <w:rFonts w:ascii="仿宋" w:hAnsi="仿宋" w:eastAsia="仿宋" w:cs="仿宋"/>
          <w:b/>
          <w:sz w:val="32"/>
          <w:szCs w:val="32"/>
          <w:highlight w:val="none"/>
          <w:u w:val="none"/>
        </w:rPr>
      </w:pPr>
      <w:r>
        <w:rPr>
          <w:rFonts w:hint="eastAsia" w:ascii="仿宋" w:hAnsi="仿宋" w:eastAsia="仿宋" w:cs="仿宋"/>
          <w:b/>
          <w:sz w:val="32"/>
          <w:szCs w:val="32"/>
          <w:highlight w:val="none"/>
          <w:u w:val="none"/>
        </w:rPr>
        <w:t>第七章 收费</w:t>
      </w:r>
    </w:p>
    <w:p>
      <w:pPr>
        <w:tabs>
          <w:tab w:val="left" w:pos="312"/>
        </w:tabs>
        <w:rPr>
          <w:rFonts w:ascii="仿宋" w:hAnsi="仿宋" w:eastAsia="仿宋" w:cs="仿宋"/>
          <w:b/>
          <w:sz w:val="32"/>
          <w:szCs w:val="32"/>
          <w:highlight w:val="none"/>
          <w:u w:val="none"/>
        </w:rPr>
      </w:pPr>
      <w:r>
        <w:rPr>
          <w:rFonts w:hint="eastAsia" w:ascii="仿宋" w:hAnsi="仿宋" w:eastAsia="仿宋" w:cs="仿宋"/>
          <w:sz w:val="32"/>
          <w:szCs w:val="32"/>
          <w:highlight w:val="none"/>
          <w:u w:val="none"/>
        </w:rPr>
        <w:t xml:space="preserve">    </w:t>
      </w:r>
      <w:r>
        <w:rPr>
          <w:rFonts w:hint="eastAsia" w:ascii="仿宋" w:hAnsi="仿宋" w:eastAsia="仿宋" w:cs="仿宋"/>
          <w:b/>
          <w:sz w:val="32"/>
          <w:szCs w:val="32"/>
          <w:highlight w:val="none"/>
          <w:u w:val="none"/>
        </w:rPr>
        <w:t xml:space="preserve">第二十四条 </w:t>
      </w:r>
      <w:r>
        <w:rPr>
          <w:rFonts w:hint="eastAsia" w:ascii="仿宋" w:hAnsi="仿宋" w:eastAsia="仿宋" w:cs="仿宋"/>
          <w:bCs w:val="0"/>
          <w:sz w:val="32"/>
          <w:szCs w:val="32"/>
          <w:highlight w:val="none"/>
          <w:u w:val="none"/>
        </w:rPr>
        <w:t>收费标准</w:t>
      </w:r>
    </w:p>
    <w:p>
      <w:pPr>
        <w:tabs>
          <w:tab w:val="left" w:pos="312"/>
        </w:tabs>
        <w:ind w:firstLine="320" w:firstLineChars="100"/>
        <w:jc w:val="left"/>
        <w:rPr>
          <w:rFonts w:ascii="仿宋" w:hAnsi="仿宋" w:eastAsia="仿宋" w:cs="仿宋"/>
          <w:sz w:val="32"/>
          <w:szCs w:val="32"/>
          <w:highlight w:val="none"/>
          <w:u w:val="none"/>
        </w:rPr>
      </w:pPr>
      <w:r>
        <w:rPr>
          <w:rFonts w:hint="eastAsia" w:ascii="仿宋" w:hAnsi="仿宋" w:eastAsia="仿宋" w:cs="仿宋"/>
          <w:sz w:val="32"/>
          <w:szCs w:val="32"/>
          <w:highlight w:val="none"/>
          <w:u w:val="none"/>
        </w:rPr>
        <w:t>（一）汽车类（除卡丁车类）培训班每期收取服务费人民币2000元；</w:t>
      </w:r>
    </w:p>
    <w:p>
      <w:pPr>
        <w:tabs>
          <w:tab w:val="left" w:pos="312"/>
        </w:tabs>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（二）卡丁车类、摩托车类和全地形车类培训班每期收取服务费人民币1000元；</w:t>
      </w:r>
    </w:p>
    <w:p>
      <w:pPr>
        <w:tabs>
          <w:tab w:val="left" w:pos="312"/>
        </w:tabs>
        <w:ind w:firstLine="320" w:firstLineChars="100"/>
        <w:rPr>
          <w:rFonts w:ascii="仿宋" w:hAnsi="仿宋" w:eastAsia="仿宋" w:cs="仿宋"/>
          <w:sz w:val="32"/>
          <w:szCs w:val="32"/>
          <w:highlight w:val="none"/>
          <w:u w:val="none"/>
        </w:rPr>
      </w:pPr>
      <w:r>
        <w:rPr>
          <w:rFonts w:hint="eastAsia" w:ascii="仿宋" w:hAnsi="仿宋" w:eastAsia="仿宋" w:cs="仿宋"/>
          <w:sz w:val="32"/>
          <w:szCs w:val="32"/>
          <w:highlight w:val="none"/>
          <w:u w:val="none"/>
        </w:rPr>
        <w:t>（三）各项目C级培训班不收取费用。</w:t>
      </w:r>
    </w:p>
    <w:p>
      <w:pPr>
        <w:tabs>
          <w:tab w:val="left" w:pos="312"/>
        </w:tabs>
        <w:ind w:left="640"/>
        <w:rPr>
          <w:rFonts w:ascii="仿宋" w:hAnsi="仿宋" w:eastAsia="仿宋" w:cs="仿宋"/>
          <w:sz w:val="32"/>
          <w:szCs w:val="32"/>
          <w:highlight w:val="none"/>
          <w:u w:val="none"/>
        </w:rPr>
      </w:pPr>
    </w:p>
    <w:p>
      <w:pPr>
        <w:tabs>
          <w:tab w:val="left" w:pos="312"/>
        </w:tabs>
        <w:jc w:val="center"/>
        <w:rPr>
          <w:rFonts w:ascii="仿宋" w:hAnsi="仿宋" w:eastAsia="仿宋" w:cs="仿宋"/>
          <w:b/>
          <w:sz w:val="32"/>
          <w:szCs w:val="32"/>
          <w:highlight w:val="none"/>
          <w:u w:val="none"/>
        </w:rPr>
      </w:pPr>
      <w:r>
        <w:rPr>
          <w:rFonts w:hint="eastAsia" w:ascii="仿宋" w:hAnsi="仿宋" w:eastAsia="仿宋" w:cs="仿宋"/>
          <w:b/>
          <w:sz w:val="32"/>
          <w:szCs w:val="32"/>
          <w:highlight w:val="none"/>
          <w:u w:val="none"/>
        </w:rPr>
        <w:t>第八章 管理与监督</w:t>
      </w:r>
    </w:p>
    <w:p>
      <w:pPr>
        <w:ind w:firstLine="643" w:firstLineChars="200"/>
        <w:rPr>
          <w:rFonts w:ascii="仿宋" w:hAnsi="仿宋" w:eastAsia="仿宋" w:cs="仿宋"/>
          <w:bCs w:val="0"/>
          <w:sz w:val="32"/>
          <w:szCs w:val="32"/>
          <w:highlight w:val="none"/>
          <w:u w:val="none"/>
        </w:rPr>
      </w:pPr>
      <w:r>
        <w:rPr>
          <w:rFonts w:hint="eastAsia" w:ascii="仿宋" w:hAnsi="仿宋" w:eastAsia="仿宋" w:cs="仿宋"/>
          <w:b/>
          <w:sz w:val="32"/>
          <w:szCs w:val="32"/>
          <w:highlight w:val="none"/>
          <w:u w:val="none"/>
        </w:rPr>
        <w:t xml:space="preserve">第二十五条 </w:t>
      </w:r>
      <w:r>
        <w:rPr>
          <w:rFonts w:hint="eastAsia" w:ascii="仿宋" w:hAnsi="仿宋" w:eastAsia="仿宋" w:cs="仿宋"/>
          <w:bCs w:val="0"/>
          <w:sz w:val="32"/>
          <w:szCs w:val="32"/>
          <w:highlight w:val="none"/>
          <w:u w:val="none"/>
        </w:rPr>
        <w:t>中汽摩联每年对培训班举办机构进行资质审核，通过审核后可继续申办培训，不合格的机构须进行整改，整改未通过前不得申办培训。</w:t>
      </w:r>
    </w:p>
    <w:p>
      <w:pPr>
        <w:ind w:firstLine="643" w:firstLineChars="200"/>
        <w:rPr>
          <w:rFonts w:ascii="仿宋" w:hAnsi="仿宋" w:eastAsia="仿宋" w:cs="仿宋"/>
          <w:bCs w:val="0"/>
          <w:sz w:val="32"/>
          <w:szCs w:val="32"/>
          <w:highlight w:val="none"/>
          <w:u w:val="none"/>
        </w:rPr>
      </w:pPr>
      <w:r>
        <w:rPr>
          <w:rFonts w:hint="eastAsia" w:ascii="仿宋" w:hAnsi="仿宋" w:eastAsia="仿宋" w:cs="仿宋"/>
          <w:b/>
          <w:sz w:val="32"/>
          <w:szCs w:val="32"/>
          <w:highlight w:val="none"/>
          <w:u w:val="none"/>
        </w:rPr>
        <w:t xml:space="preserve">第二十六条 </w:t>
      </w:r>
      <w:r>
        <w:rPr>
          <w:rFonts w:hint="eastAsia" w:ascii="仿宋" w:hAnsi="仿宋" w:eastAsia="仿宋" w:cs="仿宋"/>
          <w:bCs w:val="0"/>
          <w:sz w:val="32"/>
          <w:szCs w:val="32"/>
          <w:highlight w:val="none"/>
          <w:u w:val="none"/>
        </w:rPr>
        <w:t>中汽摩联对每期培训班派人进行监督，并对参训学员就培训细节进行调查。</w:t>
      </w:r>
    </w:p>
    <w:p>
      <w:pPr>
        <w:ind w:firstLine="643" w:firstLineChars="200"/>
        <w:rPr>
          <w:rFonts w:ascii="仿宋" w:hAnsi="仿宋" w:eastAsia="仿宋" w:cs="仿宋"/>
          <w:sz w:val="32"/>
          <w:szCs w:val="32"/>
          <w:highlight w:val="none"/>
          <w:u w:val="none"/>
        </w:rPr>
      </w:pPr>
      <w:r>
        <w:rPr>
          <w:rFonts w:hint="eastAsia" w:ascii="仿宋" w:hAnsi="仿宋" w:eastAsia="仿宋" w:cs="仿宋"/>
          <w:b/>
          <w:sz w:val="32"/>
          <w:szCs w:val="32"/>
          <w:highlight w:val="none"/>
          <w:u w:val="none"/>
        </w:rPr>
        <w:t xml:space="preserve">第二十七条 </w:t>
      </w:r>
      <w:r>
        <w:rPr>
          <w:rFonts w:hint="eastAsia" w:ascii="仿宋" w:hAnsi="仿宋" w:eastAsia="仿宋" w:cs="仿宋"/>
          <w:sz w:val="32"/>
          <w:szCs w:val="32"/>
          <w:highlight w:val="none"/>
          <w:u w:val="none"/>
        </w:rPr>
        <w:t>中汽摩联对参训学员进行回访，对学员投诉较多或达不到质量要求的培训班举办机构，将根据实际情况，作出相应处罚。</w:t>
      </w:r>
    </w:p>
    <w:p>
      <w:pPr>
        <w:ind w:firstLine="640" w:firstLineChars="200"/>
        <w:rPr>
          <w:rFonts w:ascii="仿宋" w:hAnsi="仿宋" w:eastAsia="仿宋" w:cs="仿宋"/>
          <w:sz w:val="32"/>
          <w:szCs w:val="32"/>
          <w:highlight w:val="none"/>
          <w:u w:val="none"/>
        </w:rPr>
      </w:pPr>
    </w:p>
    <w:p>
      <w:pPr>
        <w:numPr>
          <w:ilvl w:val="0"/>
          <w:numId w:val="2"/>
        </w:numPr>
        <w:jc w:val="center"/>
        <w:rPr>
          <w:rFonts w:ascii="仿宋" w:hAnsi="仿宋" w:eastAsia="仿宋" w:cs="仿宋"/>
          <w:b/>
          <w:sz w:val="32"/>
          <w:szCs w:val="32"/>
          <w:highlight w:val="none"/>
          <w:u w:val="none"/>
        </w:rPr>
      </w:pPr>
      <w:r>
        <w:rPr>
          <w:rFonts w:hint="eastAsia" w:ascii="仿宋" w:hAnsi="仿宋" w:eastAsia="仿宋" w:cs="仿宋"/>
          <w:b/>
          <w:sz w:val="32"/>
          <w:szCs w:val="32"/>
          <w:highlight w:val="none"/>
          <w:u w:val="none"/>
        </w:rPr>
        <w:t>其他</w:t>
      </w:r>
    </w:p>
    <w:p>
      <w:pPr>
        <w:rPr>
          <w:rFonts w:ascii="仿宋" w:hAnsi="仿宋" w:eastAsia="仿宋" w:cs="仿宋"/>
          <w:b/>
          <w:sz w:val="32"/>
          <w:szCs w:val="32"/>
          <w:highlight w:val="none"/>
          <w:u w:val="none"/>
        </w:rPr>
      </w:pPr>
      <w:r>
        <w:rPr>
          <w:rFonts w:hint="eastAsia" w:ascii="仿宋" w:hAnsi="仿宋" w:eastAsia="仿宋" w:cs="仿宋"/>
          <w:b/>
          <w:sz w:val="32"/>
          <w:szCs w:val="32"/>
          <w:highlight w:val="none"/>
          <w:u w:val="none"/>
        </w:rPr>
        <w:t xml:space="preserve">    第二十八条 </w:t>
      </w:r>
      <w:r>
        <w:rPr>
          <w:rFonts w:hint="eastAsia" w:ascii="仿宋" w:hAnsi="仿宋" w:eastAsia="仿宋" w:cs="仿宋"/>
          <w:bCs w:val="0"/>
          <w:sz w:val="32"/>
          <w:szCs w:val="32"/>
          <w:highlight w:val="none"/>
          <w:u w:val="none"/>
        </w:rPr>
        <w:t>本办法自公布之日起执行，原《中国汽车摩托车运动联合会车手培训班管理办法》废止。</w:t>
      </w:r>
    </w:p>
    <w:p>
      <w:pPr>
        <w:ind w:firstLine="643" w:firstLineChars="200"/>
        <w:rPr>
          <w:rFonts w:ascii="仿宋" w:hAnsi="仿宋" w:eastAsia="仿宋" w:cs="仿宋"/>
          <w:sz w:val="32"/>
          <w:szCs w:val="32"/>
          <w:highlight w:val="none"/>
          <w:u w:val="none"/>
        </w:rPr>
      </w:pPr>
      <w:r>
        <w:rPr>
          <w:rFonts w:hint="eastAsia" w:ascii="仿宋" w:hAnsi="仿宋" w:eastAsia="仿宋" w:cs="仿宋"/>
          <w:b/>
          <w:sz w:val="32"/>
          <w:szCs w:val="32"/>
          <w:highlight w:val="none"/>
          <w:u w:val="none"/>
        </w:rPr>
        <w:t xml:space="preserve">第二十九条 </w:t>
      </w:r>
      <w:r>
        <w:rPr>
          <w:rFonts w:hint="eastAsia" w:ascii="仿宋" w:hAnsi="仿宋" w:eastAsia="仿宋" w:cs="仿宋"/>
          <w:sz w:val="32"/>
          <w:szCs w:val="32"/>
          <w:highlight w:val="none"/>
          <w:u w:val="none"/>
        </w:rPr>
        <w:t>本办法最终解释权归中汽摩联。</w:t>
      </w:r>
    </w:p>
    <w:p>
      <w:pPr>
        <w:ind w:firstLine="640" w:firstLineChars="200"/>
        <w:rPr>
          <w:rFonts w:ascii="仿宋" w:hAnsi="仿宋" w:eastAsia="仿宋" w:cs="仿宋"/>
          <w:sz w:val="32"/>
          <w:szCs w:val="32"/>
          <w:highlight w:val="none"/>
          <w:u w:val="none"/>
        </w:rPr>
      </w:pPr>
    </w:p>
    <w:p>
      <w:pPr>
        <w:ind w:firstLine="640" w:firstLineChars="200"/>
        <w:jc w:val="right"/>
        <w:rPr>
          <w:rFonts w:ascii="仿宋" w:hAnsi="仿宋" w:eastAsia="仿宋" w:cs="仿宋"/>
          <w:sz w:val="32"/>
          <w:szCs w:val="32"/>
          <w:highlight w:val="none"/>
          <w:u w:val="none"/>
        </w:rPr>
      </w:pPr>
      <w:r>
        <w:rPr>
          <w:rFonts w:hint="eastAsia" w:ascii="仿宋" w:hAnsi="仿宋" w:eastAsia="仿宋" w:cs="仿宋"/>
          <w:sz w:val="32"/>
          <w:szCs w:val="32"/>
          <w:highlight w:val="none"/>
          <w:u w:val="none"/>
        </w:rPr>
        <w:t>中国汽车摩托车运动联合会</w:t>
      </w:r>
    </w:p>
    <w:p>
      <w:pPr>
        <w:wordWrap w:val="0"/>
        <w:ind w:firstLine="640" w:firstLineChars="200"/>
        <w:jc w:val="right"/>
        <w:rPr>
          <w:rFonts w:ascii="仿宋" w:hAnsi="仿宋" w:eastAsia="仿宋" w:cs="仿宋"/>
          <w:sz w:val="32"/>
          <w:szCs w:val="32"/>
          <w:highlight w:val="none"/>
          <w:u w:val="none"/>
        </w:rPr>
      </w:pPr>
      <w:r>
        <w:rPr>
          <w:rFonts w:hint="eastAsia" w:ascii="仿宋" w:hAnsi="仿宋" w:eastAsia="仿宋" w:cs="仿宋"/>
          <w:sz w:val="32"/>
          <w:szCs w:val="32"/>
          <w:highlight w:val="none"/>
          <w:u w:val="none"/>
        </w:rPr>
        <w:t xml:space="preserve">2021年2月9日   </w:t>
      </w:r>
    </w:p>
    <w:sectPr>
      <w:footerReference r:id="rId3" w:type="default"/>
      <w:pgSz w:w="11906" w:h="16838"/>
      <w:pgMar w:top="1502" w:right="1701" w:bottom="1077" w:left="1701" w:header="142" w:footer="680" w:gutter="0"/>
      <w:cols w:space="0" w:num="1"/>
      <w:docGrid w:type="lines" w:linePitch="3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699984"/>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436CA"/>
    <w:multiLevelType w:val="singleLevel"/>
    <w:tmpl w:val="381436CA"/>
    <w:lvl w:ilvl="0" w:tentative="0">
      <w:start w:val="9"/>
      <w:numFmt w:val="chineseCounting"/>
      <w:suff w:val="space"/>
      <w:lvlText w:val="第%1章"/>
      <w:lvlJc w:val="left"/>
      <w:rPr>
        <w:rFonts w:hint="eastAsia"/>
      </w:rPr>
    </w:lvl>
  </w:abstractNum>
  <w:abstractNum w:abstractNumId="1">
    <w:nsid w:val="60F1EA1A"/>
    <w:multiLevelType w:val="singleLevel"/>
    <w:tmpl w:val="60F1EA1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hideGrammaticalErrors/>
  <w:documentProtection w:enforcement="0"/>
  <w:defaultTabStop w:val="420"/>
  <w:drawingGridHorizontalSpacing w:val="210"/>
  <w:drawingGridVerticalSpacing w:val="154"/>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CE"/>
    <w:rsid w:val="000065DA"/>
    <w:rsid w:val="00016E56"/>
    <w:rsid w:val="000177A3"/>
    <w:rsid w:val="00021B9C"/>
    <w:rsid w:val="0002617B"/>
    <w:rsid w:val="00033FF3"/>
    <w:rsid w:val="000355A0"/>
    <w:rsid w:val="00035C57"/>
    <w:rsid w:val="00037F51"/>
    <w:rsid w:val="00047393"/>
    <w:rsid w:val="00053562"/>
    <w:rsid w:val="00056311"/>
    <w:rsid w:val="00056F9C"/>
    <w:rsid w:val="00057D53"/>
    <w:rsid w:val="00060EFD"/>
    <w:rsid w:val="000629CC"/>
    <w:rsid w:val="00062AA1"/>
    <w:rsid w:val="00065225"/>
    <w:rsid w:val="00071D92"/>
    <w:rsid w:val="0007497C"/>
    <w:rsid w:val="00077505"/>
    <w:rsid w:val="00083D40"/>
    <w:rsid w:val="000852B3"/>
    <w:rsid w:val="00087957"/>
    <w:rsid w:val="00095FB2"/>
    <w:rsid w:val="000A7176"/>
    <w:rsid w:val="000B3C52"/>
    <w:rsid w:val="000C623F"/>
    <w:rsid w:val="000D0A93"/>
    <w:rsid w:val="000D17CD"/>
    <w:rsid w:val="000D336D"/>
    <w:rsid w:val="000E1862"/>
    <w:rsid w:val="000E4509"/>
    <w:rsid w:val="000F01F8"/>
    <w:rsid w:val="000F6C86"/>
    <w:rsid w:val="000F7497"/>
    <w:rsid w:val="001029AE"/>
    <w:rsid w:val="0010362D"/>
    <w:rsid w:val="00104943"/>
    <w:rsid w:val="00105090"/>
    <w:rsid w:val="0011136F"/>
    <w:rsid w:val="0011695A"/>
    <w:rsid w:val="00117149"/>
    <w:rsid w:val="00123254"/>
    <w:rsid w:val="00125F5F"/>
    <w:rsid w:val="00133D76"/>
    <w:rsid w:val="001341F3"/>
    <w:rsid w:val="00135051"/>
    <w:rsid w:val="001360B9"/>
    <w:rsid w:val="0013707B"/>
    <w:rsid w:val="001378BD"/>
    <w:rsid w:val="00144BD1"/>
    <w:rsid w:val="0014502D"/>
    <w:rsid w:val="00146591"/>
    <w:rsid w:val="0015194E"/>
    <w:rsid w:val="00152D8A"/>
    <w:rsid w:val="00160B8E"/>
    <w:rsid w:val="00161504"/>
    <w:rsid w:val="0016158F"/>
    <w:rsid w:val="001659F2"/>
    <w:rsid w:val="00172E68"/>
    <w:rsid w:val="00181CBB"/>
    <w:rsid w:val="001823DB"/>
    <w:rsid w:val="00182882"/>
    <w:rsid w:val="00190CC1"/>
    <w:rsid w:val="001931F5"/>
    <w:rsid w:val="00194B33"/>
    <w:rsid w:val="00194EFD"/>
    <w:rsid w:val="001A106C"/>
    <w:rsid w:val="001A3EDA"/>
    <w:rsid w:val="001A6EB8"/>
    <w:rsid w:val="001B14B3"/>
    <w:rsid w:val="001B1AF5"/>
    <w:rsid w:val="001B3257"/>
    <w:rsid w:val="001B6B97"/>
    <w:rsid w:val="001C00B1"/>
    <w:rsid w:val="001C2DBB"/>
    <w:rsid w:val="001C6410"/>
    <w:rsid w:val="001D5DBE"/>
    <w:rsid w:val="001E382A"/>
    <w:rsid w:val="001E5798"/>
    <w:rsid w:val="001E6D68"/>
    <w:rsid w:val="001F0E55"/>
    <w:rsid w:val="001F6E1D"/>
    <w:rsid w:val="00201309"/>
    <w:rsid w:val="00204425"/>
    <w:rsid w:val="002056C8"/>
    <w:rsid w:val="002076AD"/>
    <w:rsid w:val="00212725"/>
    <w:rsid w:val="00214470"/>
    <w:rsid w:val="002165BC"/>
    <w:rsid w:val="00221A48"/>
    <w:rsid w:val="00244E49"/>
    <w:rsid w:val="002650D5"/>
    <w:rsid w:val="002653FF"/>
    <w:rsid w:val="00266259"/>
    <w:rsid w:val="00271BF8"/>
    <w:rsid w:val="002732A8"/>
    <w:rsid w:val="00283EC7"/>
    <w:rsid w:val="00283F48"/>
    <w:rsid w:val="0029328A"/>
    <w:rsid w:val="002A1E1C"/>
    <w:rsid w:val="002A28A5"/>
    <w:rsid w:val="002A361C"/>
    <w:rsid w:val="002B4641"/>
    <w:rsid w:val="002C3306"/>
    <w:rsid w:val="002C43AC"/>
    <w:rsid w:val="002C47B1"/>
    <w:rsid w:val="002C5168"/>
    <w:rsid w:val="002C5ADD"/>
    <w:rsid w:val="002C61AF"/>
    <w:rsid w:val="002D00B3"/>
    <w:rsid w:val="002D7B78"/>
    <w:rsid w:val="002E5E27"/>
    <w:rsid w:val="002F0A61"/>
    <w:rsid w:val="002F258E"/>
    <w:rsid w:val="002F6EBA"/>
    <w:rsid w:val="002F7827"/>
    <w:rsid w:val="0030244E"/>
    <w:rsid w:val="00302B3C"/>
    <w:rsid w:val="00302FFF"/>
    <w:rsid w:val="0031283C"/>
    <w:rsid w:val="00312FA4"/>
    <w:rsid w:val="00315C8A"/>
    <w:rsid w:val="0032002C"/>
    <w:rsid w:val="00324F95"/>
    <w:rsid w:val="00330E7D"/>
    <w:rsid w:val="003315BB"/>
    <w:rsid w:val="0033288A"/>
    <w:rsid w:val="003347A9"/>
    <w:rsid w:val="003373F0"/>
    <w:rsid w:val="0034004D"/>
    <w:rsid w:val="00342836"/>
    <w:rsid w:val="003434CA"/>
    <w:rsid w:val="00345E39"/>
    <w:rsid w:val="003556DC"/>
    <w:rsid w:val="00363DA9"/>
    <w:rsid w:val="0036437D"/>
    <w:rsid w:val="003653AE"/>
    <w:rsid w:val="003661D4"/>
    <w:rsid w:val="0036707C"/>
    <w:rsid w:val="00380197"/>
    <w:rsid w:val="00380BFA"/>
    <w:rsid w:val="003822FA"/>
    <w:rsid w:val="00383E18"/>
    <w:rsid w:val="00384826"/>
    <w:rsid w:val="00392642"/>
    <w:rsid w:val="00394F15"/>
    <w:rsid w:val="003967D2"/>
    <w:rsid w:val="003A09AB"/>
    <w:rsid w:val="003C2D6B"/>
    <w:rsid w:val="003C32FF"/>
    <w:rsid w:val="003C783E"/>
    <w:rsid w:val="003C7A8D"/>
    <w:rsid w:val="003D0B85"/>
    <w:rsid w:val="003D34DE"/>
    <w:rsid w:val="003D4245"/>
    <w:rsid w:val="003E0A29"/>
    <w:rsid w:val="003E4443"/>
    <w:rsid w:val="003E5758"/>
    <w:rsid w:val="003F5483"/>
    <w:rsid w:val="003F6D1E"/>
    <w:rsid w:val="004004BF"/>
    <w:rsid w:val="0040126B"/>
    <w:rsid w:val="00401783"/>
    <w:rsid w:val="00402608"/>
    <w:rsid w:val="00402707"/>
    <w:rsid w:val="004112A2"/>
    <w:rsid w:val="00422733"/>
    <w:rsid w:val="00425F0B"/>
    <w:rsid w:val="00433A7D"/>
    <w:rsid w:val="00437888"/>
    <w:rsid w:val="0044354A"/>
    <w:rsid w:val="004439BC"/>
    <w:rsid w:val="00443F85"/>
    <w:rsid w:val="00445AE3"/>
    <w:rsid w:val="00446A92"/>
    <w:rsid w:val="004515C7"/>
    <w:rsid w:val="0045483E"/>
    <w:rsid w:val="004577C7"/>
    <w:rsid w:val="00472E42"/>
    <w:rsid w:val="00472E7E"/>
    <w:rsid w:val="00473347"/>
    <w:rsid w:val="00482737"/>
    <w:rsid w:val="00483CC5"/>
    <w:rsid w:val="00491459"/>
    <w:rsid w:val="004932A4"/>
    <w:rsid w:val="004A0D0B"/>
    <w:rsid w:val="004A24C6"/>
    <w:rsid w:val="004A2C78"/>
    <w:rsid w:val="004A311F"/>
    <w:rsid w:val="004A5972"/>
    <w:rsid w:val="004B1510"/>
    <w:rsid w:val="004C03CC"/>
    <w:rsid w:val="004C44F6"/>
    <w:rsid w:val="004C5416"/>
    <w:rsid w:val="004C58F4"/>
    <w:rsid w:val="004C6EE4"/>
    <w:rsid w:val="004D1ED9"/>
    <w:rsid w:val="004D3923"/>
    <w:rsid w:val="004E2ED8"/>
    <w:rsid w:val="004E3D13"/>
    <w:rsid w:val="004E470C"/>
    <w:rsid w:val="004E643B"/>
    <w:rsid w:val="004F213D"/>
    <w:rsid w:val="004F3018"/>
    <w:rsid w:val="00504C25"/>
    <w:rsid w:val="00513CDA"/>
    <w:rsid w:val="00513D97"/>
    <w:rsid w:val="00526769"/>
    <w:rsid w:val="00527D23"/>
    <w:rsid w:val="005343C9"/>
    <w:rsid w:val="0054131B"/>
    <w:rsid w:val="00541AA4"/>
    <w:rsid w:val="005439DF"/>
    <w:rsid w:val="00544EE5"/>
    <w:rsid w:val="0055692A"/>
    <w:rsid w:val="00560DD8"/>
    <w:rsid w:val="005615D6"/>
    <w:rsid w:val="005627AA"/>
    <w:rsid w:val="0056368C"/>
    <w:rsid w:val="005656E0"/>
    <w:rsid w:val="00574DA8"/>
    <w:rsid w:val="0057712B"/>
    <w:rsid w:val="00577DC9"/>
    <w:rsid w:val="00582578"/>
    <w:rsid w:val="005853D3"/>
    <w:rsid w:val="005858A9"/>
    <w:rsid w:val="00591195"/>
    <w:rsid w:val="005912BE"/>
    <w:rsid w:val="00593500"/>
    <w:rsid w:val="00593C1A"/>
    <w:rsid w:val="00593E3A"/>
    <w:rsid w:val="005955E0"/>
    <w:rsid w:val="00596307"/>
    <w:rsid w:val="005A40A0"/>
    <w:rsid w:val="005A50EC"/>
    <w:rsid w:val="005B2846"/>
    <w:rsid w:val="005B58D4"/>
    <w:rsid w:val="005C1A62"/>
    <w:rsid w:val="005C507C"/>
    <w:rsid w:val="005C7A54"/>
    <w:rsid w:val="005D0E47"/>
    <w:rsid w:val="005D2E3F"/>
    <w:rsid w:val="005D5997"/>
    <w:rsid w:val="005D65BA"/>
    <w:rsid w:val="005E0363"/>
    <w:rsid w:val="005E0EB1"/>
    <w:rsid w:val="005F32A0"/>
    <w:rsid w:val="005F3D2E"/>
    <w:rsid w:val="00606546"/>
    <w:rsid w:val="006117A5"/>
    <w:rsid w:val="00623E3E"/>
    <w:rsid w:val="006256C2"/>
    <w:rsid w:val="00631E5E"/>
    <w:rsid w:val="00634C68"/>
    <w:rsid w:val="00642A00"/>
    <w:rsid w:val="00646AF5"/>
    <w:rsid w:val="00651BD3"/>
    <w:rsid w:val="006521DE"/>
    <w:rsid w:val="00655B8E"/>
    <w:rsid w:val="00663F38"/>
    <w:rsid w:val="00674FA0"/>
    <w:rsid w:val="00683545"/>
    <w:rsid w:val="00687066"/>
    <w:rsid w:val="00687E5D"/>
    <w:rsid w:val="006908DA"/>
    <w:rsid w:val="00691DC7"/>
    <w:rsid w:val="00692FA3"/>
    <w:rsid w:val="006931B6"/>
    <w:rsid w:val="006A5F83"/>
    <w:rsid w:val="006B43FA"/>
    <w:rsid w:val="006B55A0"/>
    <w:rsid w:val="006C06FD"/>
    <w:rsid w:val="006E0B07"/>
    <w:rsid w:val="006E1098"/>
    <w:rsid w:val="006E1BD7"/>
    <w:rsid w:val="006E58F4"/>
    <w:rsid w:val="006E6125"/>
    <w:rsid w:val="006E7F25"/>
    <w:rsid w:val="006F1EB1"/>
    <w:rsid w:val="006F3240"/>
    <w:rsid w:val="007007E2"/>
    <w:rsid w:val="00702233"/>
    <w:rsid w:val="0071024A"/>
    <w:rsid w:val="00714E78"/>
    <w:rsid w:val="00714E94"/>
    <w:rsid w:val="00715C11"/>
    <w:rsid w:val="00715C3F"/>
    <w:rsid w:val="007173CB"/>
    <w:rsid w:val="00722F99"/>
    <w:rsid w:val="00723641"/>
    <w:rsid w:val="007237BC"/>
    <w:rsid w:val="0072626E"/>
    <w:rsid w:val="00726FEF"/>
    <w:rsid w:val="00740278"/>
    <w:rsid w:val="00741F1B"/>
    <w:rsid w:val="00742D7F"/>
    <w:rsid w:val="00745DD2"/>
    <w:rsid w:val="00747609"/>
    <w:rsid w:val="00747ED3"/>
    <w:rsid w:val="00751131"/>
    <w:rsid w:val="0075577E"/>
    <w:rsid w:val="00767EBF"/>
    <w:rsid w:val="0077527B"/>
    <w:rsid w:val="00776E80"/>
    <w:rsid w:val="00782A6A"/>
    <w:rsid w:val="00783014"/>
    <w:rsid w:val="0078333F"/>
    <w:rsid w:val="007836B0"/>
    <w:rsid w:val="00784D4D"/>
    <w:rsid w:val="00786224"/>
    <w:rsid w:val="00791F4B"/>
    <w:rsid w:val="00797A1E"/>
    <w:rsid w:val="007A281E"/>
    <w:rsid w:val="007A4746"/>
    <w:rsid w:val="007A4CF0"/>
    <w:rsid w:val="007A6020"/>
    <w:rsid w:val="007A6EB7"/>
    <w:rsid w:val="007A6FCC"/>
    <w:rsid w:val="007B7F66"/>
    <w:rsid w:val="007C1320"/>
    <w:rsid w:val="007C2AF0"/>
    <w:rsid w:val="007C5389"/>
    <w:rsid w:val="007D67B4"/>
    <w:rsid w:val="007D715F"/>
    <w:rsid w:val="007D7ED1"/>
    <w:rsid w:val="007E2342"/>
    <w:rsid w:val="007E4D19"/>
    <w:rsid w:val="007E66C5"/>
    <w:rsid w:val="007E6A83"/>
    <w:rsid w:val="008002C4"/>
    <w:rsid w:val="00800D86"/>
    <w:rsid w:val="00803A15"/>
    <w:rsid w:val="00813B1F"/>
    <w:rsid w:val="00814581"/>
    <w:rsid w:val="008244E3"/>
    <w:rsid w:val="00834600"/>
    <w:rsid w:val="008407E1"/>
    <w:rsid w:val="0084259F"/>
    <w:rsid w:val="00863584"/>
    <w:rsid w:val="008661A2"/>
    <w:rsid w:val="00866A32"/>
    <w:rsid w:val="008721A1"/>
    <w:rsid w:val="00874CE1"/>
    <w:rsid w:val="008803DB"/>
    <w:rsid w:val="00881240"/>
    <w:rsid w:val="00881C94"/>
    <w:rsid w:val="00884CD0"/>
    <w:rsid w:val="00887BB4"/>
    <w:rsid w:val="00891FC5"/>
    <w:rsid w:val="008929D8"/>
    <w:rsid w:val="00897179"/>
    <w:rsid w:val="008A071F"/>
    <w:rsid w:val="008A527E"/>
    <w:rsid w:val="008A5CCA"/>
    <w:rsid w:val="008A6723"/>
    <w:rsid w:val="008A74EC"/>
    <w:rsid w:val="008B078B"/>
    <w:rsid w:val="008B7A13"/>
    <w:rsid w:val="008C1193"/>
    <w:rsid w:val="008C6851"/>
    <w:rsid w:val="008D27AE"/>
    <w:rsid w:val="008D65F8"/>
    <w:rsid w:val="008E5AD8"/>
    <w:rsid w:val="008F3A9F"/>
    <w:rsid w:val="008F3CB1"/>
    <w:rsid w:val="00901E27"/>
    <w:rsid w:val="00902B5B"/>
    <w:rsid w:val="009127A2"/>
    <w:rsid w:val="00913833"/>
    <w:rsid w:val="00917B7F"/>
    <w:rsid w:val="00920FAE"/>
    <w:rsid w:val="009230A5"/>
    <w:rsid w:val="00926857"/>
    <w:rsid w:val="009300C0"/>
    <w:rsid w:val="009336A3"/>
    <w:rsid w:val="0093764C"/>
    <w:rsid w:val="00944B5F"/>
    <w:rsid w:val="00947689"/>
    <w:rsid w:val="00951CF9"/>
    <w:rsid w:val="00952429"/>
    <w:rsid w:val="009531C8"/>
    <w:rsid w:val="009612E0"/>
    <w:rsid w:val="00964003"/>
    <w:rsid w:val="00967851"/>
    <w:rsid w:val="0097341C"/>
    <w:rsid w:val="0097552F"/>
    <w:rsid w:val="009814F7"/>
    <w:rsid w:val="00984263"/>
    <w:rsid w:val="009940C6"/>
    <w:rsid w:val="009947B3"/>
    <w:rsid w:val="00995051"/>
    <w:rsid w:val="00997CBC"/>
    <w:rsid w:val="009A009B"/>
    <w:rsid w:val="009A174D"/>
    <w:rsid w:val="009A5CE6"/>
    <w:rsid w:val="009B7670"/>
    <w:rsid w:val="009C15C1"/>
    <w:rsid w:val="009D2840"/>
    <w:rsid w:val="009D5FE1"/>
    <w:rsid w:val="009D7CD1"/>
    <w:rsid w:val="009E75C9"/>
    <w:rsid w:val="009F5710"/>
    <w:rsid w:val="009F5B2F"/>
    <w:rsid w:val="00A007C7"/>
    <w:rsid w:val="00A06AE4"/>
    <w:rsid w:val="00A07B53"/>
    <w:rsid w:val="00A12324"/>
    <w:rsid w:val="00A243C1"/>
    <w:rsid w:val="00A2791A"/>
    <w:rsid w:val="00A43537"/>
    <w:rsid w:val="00A5357B"/>
    <w:rsid w:val="00A535D1"/>
    <w:rsid w:val="00A60569"/>
    <w:rsid w:val="00A742EB"/>
    <w:rsid w:val="00A759E4"/>
    <w:rsid w:val="00A7765C"/>
    <w:rsid w:val="00A80778"/>
    <w:rsid w:val="00A816D3"/>
    <w:rsid w:val="00A81962"/>
    <w:rsid w:val="00A82B97"/>
    <w:rsid w:val="00A863E3"/>
    <w:rsid w:val="00A934EA"/>
    <w:rsid w:val="00A966CD"/>
    <w:rsid w:val="00AB132C"/>
    <w:rsid w:val="00AB5800"/>
    <w:rsid w:val="00AB58F6"/>
    <w:rsid w:val="00AB6231"/>
    <w:rsid w:val="00AC0CF1"/>
    <w:rsid w:val="00AC150C"/>
    <w:rsid w:val="00AD198C"/>
    <w:rsid w:val="00AD2C81"/>
    <w:rsid w:val="00AD34AE"/>
    <w:rsid w:val="00AD5967"/>
    <w:rsid w:val="00AE1041"/>
    <w:rsid w:val="00AE2077"/>
    <w:rsid w:val="00AE34B3"/>
    <w:rsid w:val="00AE36B0"/>
    <w:rsid w:val="00AE41D6"/>
    <w:rsid w:val="00AE5ADF"/>
    <w:rsid w:val="00AE67CE"/>
    <w:rsid w:val="00AE72CB"/>
    <w:rsid w:val="00AF66B9"/>
    <w:rsid w:val="00B01E06"/>
    <w:rsid w:val="00B02E15"/>
    <w:rsid w:val="00B26144"/>
    <w:rsid w:val="00B273A7"/>
    <w:rsid w:val="00B326E0"/>
    <w:rsid w:val="00B40EB6"/>
    <w:rsid w:val="00B41982"/>
    <w:rsid w:val="00B4572E"/>
    <w:rsid w:val="00B467B7"/>
    <w:rsid w:val="00B468EB"/>
    <w:rsid w:val="00B46C1A"/>
    <w:rsid w:val="00B47C68"/>
    <w:rsid w:val="00B5191D"/>
    <w:rsid w:val="00B533B0"/>
    <w:rsid w:val="00B5407C"/>
    <w:rsid w:val="00B57A61"/>
    <w:rsid w:val="00B61284"/>
    <w:rsid w:val="00B63068"/>
    <w:rsid w:val="00B64186"/>
    <w:rsid w:val="00B64CC5"/>
    <w:rsid w:val="00B6641D"/>
    <w:rsid w:val="00B75AC3"/>
    <w:rsid w:val="00B76E56"/>
    <w:rsid w:val="00B86951"/>
    <w:rsid w:val="00B87BF1"/>
    <w:rsid w:val="00B92FA0"/>
    <w:rsid w:val="00B97452"/>
    <w:rsid w:val="00BA4525"/>
    <w:rsid w:val="00BA5A39"/>
    <w:rsid w:val="00BB761F"/>
    <w:rsid w:val="00BC2179"/>
    <w:rsid w:val="00BC2EB1"/>
    <w:rsid w:val="00BC3A0E"/>
    <w:rsid w:val="00BC407D"/>
    <w:rsid w:val="00BC498A"/>
    <w:rsid w:val="00BD414B"/>
    <w:rsid w:val="00BE1F6F"/>
    <w:rsid w:val="00BE532A"/>
    <w:rsid w:val="00BE713B"/>
    <w:rsid w:val="00BF0226"/>
    <w:rsid w:val="00BF3621"/>
    <w:rsid w:val="00C02609"/>
    <w:rsid w:val="00C04CC4"/>
    <w:rsid w:val="00C07ED6"/>
    <w:rsid w:val="00C139E7"/>
    <w:rsid w:val="00C16B7B"/>
    <w:rsid w:val="00C24AA4"/>
    <w:rsid w:val="00C24BEF"/>
    <w:rsid w:val="00C3241C"/>
    <w:rsid w:val="00C331D7"/>
    <w:rsid w:val="00C44AF4"/>
    <w:rsid w:val="00C5703C"/>
    <w:rsid w:val="00C6014B"/>
    <w:rsid w:val="00C63079"/>
    <w:rsid w:val="00C6324C"/>
    <w:rsid w:val="00C701A1"/>
    <w:rsid w:val="00C7754B"/>
    <w:rsid w:val="00C848E1"/>
    <w:rsid w:val="00C86E87"/>
    <w:rsid w:val="00C9126A"/>
    <w:rsid w:val="00C9156B"/>
    <w:rsid w:val="00C922EC"/>
    <w:rsid w:val="00C9618B"/>
    <w:rsid w:val="00CA23E9"/>
    <w:rsid w:val="00CA2549"/>
    <w:rsid w:val="00CA5BF0"/>
    <w:rsid w:val="00CB0981"/>
    <w:rsid w:val="00CB2045"/>
    <w:rsid w:val="00CC01D8"/>
    <w:rsid w:val="00CC2C2F"/>
    <w:rsid w:val="00CE3C2D"/>
    <w:rsid w:val="00CF1C1D"/>
    <w:rsid w:val="00CF7456"/>
    <w:rsid w:val="00D0046B"/>
    <w:rsid w:val="00D05EA1"/>
    <w:rsid w:val="00D0649B"/>
    <w:rsid w:val="00D11A89"/>
    <w:rsid w:val="00D1326E"/>
    <w:rsid w:val="00D14149"/>
    <w:rsid w:val="00D267F8"/>
    <w:rsid w:val="00D370A7"/>
    <w:rsid w:val="00D373EB"/>
    <w:rsid w:val="00D406EF"/>
    <w:rsid w:val="00D60CA4"/>
    <w:rsid w:val="00D71660"/>
    <w:rsid w:val="00D764C1"/>
    <w:rsid w:val="00D80447"/>
    <w:rsid w:val="00D812FE"/>
    <w:rsid w:val="00D844CB"/>
    <w:rsid w:val="00D86D95"/>
    <w:rsid w:val="00DA1475"/>
    <w:rsid w:val="00DA3708"/>
    <w:rsid w:val="00DA5FCE"/>
    <w:rsid w:val="00DA6875"/>
    <w:rsid w:val="00DA7236"/>
    <w:rsid w:val="00DA7627"/>
    <w:rsid w:val="00DB75D5"/>
    <w:rsid w:val="00DC1FD6"/>
    <w:rsid w:val="00DC347C"/>
    <w:rsid w:val="00DD2C91"/>
    <w:rsid w:val="00DE2F7D"/>
    <w:rsid w:val="00DE5D57"/>
    <w:rsid w:val="00DF6430"/>
    <w:rsid w:val="00DF6BB0"/>
    <w:rsid w:val="00E000E3"/>
    <w:rsid w:val="00E01A76"/>
    <w:rsid w:val="00E03A40"/>
    <w:rsid w:val="00E12381"/>
    <w:rsid w:val="00E16909"/>
    <w:rsid w:val="00E17EBE"/>
    <w:rsid w:val="00E23CD3"/>
    <w:rsid w:val="00E24348"/>
    <w:rsid w:val="00E247DB"/>
    <w:rsid w:val="00E2513C"/>
    <w:rsid w:val="00E262C2"/>
    <w:rsid w:val="00E27389"/>
    <w:rsid w:val="00E32061"/>
    <w:rsid w:val="00E37266"/>
    <w:rsid w:val="00E414DF"/>
    <w:rsid w:val="00E46A23"/>
    <w:rsid w:val="00E46EE0"/>
    <w:rsid w:val="00E5590D"/>
    <w:rsid w:val="00E66149"/>
    <w:rsid w:val="00E66DE4"/>
    <w:rsid w:val="00E71D8A"/>
    <w:rsid w:val="00E72BCD"/>
    <w:rsid w:val="00E73C46"/>
    <w:rsid w:val="00E92C72"/>
    <w:rsid w:val="00EA1162"/>
    <w:rsid w:val="00EA13ED"/>
    <w:rsid w:val="00EA5F4E"/>
    <w:rsid w:val="00EA7B10"/>
    <w:rsid w:val="00EB011A"/>
    <w:rsid w:val="00EB0317"/>
    <w:rsid w:val="00EB1B7B"/>
    <w:rsid w:val="00EB2289"/>
    <w:rsid w:val="00EB50AF"/>
    <w:rsid w:val="00EB66CD"/>
    <w:rsid w:val="00EC0649"/>
    <w:rsid w:val="00EC1A60"/>
    <w:rsid w:val="00ED457A"/>
    <w:rsid w:val="00EE15C7"/>
    <w:rsid w:val="00EF160B"/>
    <w:rsid w:val="00EF17DB"/>
    <w:rsid w:val="00EF3439"/>
    <w:rsid w:val="00EF6884"/>
    <w:rsid w:val="00F020A4"/>
    <w:rsid w:val="00F04DF9"/>
    <w:rsid w:val="00F0622A"/>
    <w:rsid w:val="00F06594"/>
    <w:rsid w:val="00F11325"/>
    <w:rsid w:val="00F11F35"/>
    <w:rsid w:val="00F12CF1"/>
    <w:rsid w:val="00F152E0"/>
    <w:rsid w:val="00F1599D"/>
    <w:rsid w:val="00F170D0"/>
    <w:rsid w:val="00F24285"/>
    <w:rsid w:val="00F27255"/>
    <w:rsid w:val="00F2747F"/>
    <w:rsid w:val="00F302A5"/>
    <w:rsid w:val="00F32F97"/>
    <w:rsid w:val="00F34CCE"/>
    <w:rsid w:val="00F37DF4"/>
    <w:rsid w:val="00F41733"/>
    <w:rsid w:val="00F41890"/>
    <w:rsid w:val="00F41F28"/>
    <w:rsid w:val="00F449A2"/>
    <w:rsid w:val="00F472C1"/>
    <w:rsid w:val="00F57385"/>
    <w:rsid w:val="00F60365"/>
    <w:rsid w:val="00F61ABC"/>
    <w:rsid w:val="00F637E8"/>
    <w:rsid w:val="00F73400"/>
    <w:rsid w:val="00F7421A"/>
    <w:rsid w:val="00F74F61"/>
    <w:rsid w:val="00F75B71"/>
    <w:rsid w:val="00F77A8B"/>
    <w:rsid w:val="00F85A89"/>
    <w:rsid w:val="00F85D74"/>
    <w:rsid w:val="00F90A1C"/>
    <w:rsid w:val="00F92E8C"/>
    <w:rsid w:val="00F93BA9"/>
    <w:rsid w:val="00F96AC6"/>
    <w:rsid w:val="00FA45C7"/>
    <w:rsid w:val="00FB2B8D"/>
    <w:rsid w:val="00FB4268"/>
    <w:rsid w:val="00FC2587"/>
    <w:rsid w:val="00FD0323"/>
    <w:rsid w:val="00FD0D93"/>
    <w:rsid w:val="00FD5651"/>
    <w:rsid w:val="00FD5B6C"/>
    <w:rsid w:val="00FD6C3E"/>
    <w:rsid w:val="00FE7DD2"/>
    <w:rsid w:val="0BAD03C4"/>
    <w:rsid w:val="10C660E0"/>
    <w:rsid w:val="12182012"/>
    <w:rsid w:val="121B7100"/>
    <w:rsid w:val="18C836E7"/>
    <w:rsid w:val="1B0C7543"/>
    <w:rsid w:val="1D573D63"/>
    <w:rsid w:val="1F834B77"/>
    <w:rsid w:val="22B43E1C"/>
    <w:rsid w:val="236C4DA0"/>
    <w:rsid w:val="26B40A81"/>
    <w:rsid w:val="291C331A"/>
    <w:rsid w:val="2E4A1297"/>
    <w:rsid w:val="30B44C8B"/>
    <w:rsid w:val="32802068"/>
    <w:rsid w:val="34102C0A"/>
    <w:rsid w:val="35F67957"/>
    <w:rsid w:val="40976F9D"/>
    <w:rsid w:val="43425B2F"/>
    <w:rsid w:val="44105BE8"/>
    <w:rsid w:val="4698099A"/>
    <w:rsid w:val="47FB716C"/>
    <w:rsid w:val="4A4D40F7"/>
    <w:rsid w:val="4AEC6541"/>
    <w:rsid w:val="4B5520CE"/>
    <w:rsid w:val="51F972ED"/>
    <w:rsid w:val="522750A6"/>
    <w:rsid w:val="573E2BCC"/>
    <w:rsid w:val="586B6987"/>
    <w:rsid w:val="5D6D65BE"/>
    <w:rsid w:val="66432F9D"/>
    <w:rsid w:val="6FA775E0"/>
    <w:rsid w:val="70C46146"/>
    <w:rsid w:val="74DE7ACE"/>
    <w:rsid w:val="74FF50A7"/>
    <w:rsid w:val="75096D78"/>
    <w:rsid w:val="75407841"/>
    <w:rsid w:val="7552048E"/>
    <w:rsid w:val="78B6646A"/>
    <w:rsid w:val="7A9A16A2"/>
    <w:rsid w:val="7D6033E0"/>
    <w:rsid w:val="7E5303B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bCs/>
      <w:sz w:val="21"/>
      <w:szCs w:val="28"/>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styleId="11">
    <w:name w:val="annotation reference"/>
    <w:basedOn w:val="9"/>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字符"/>
    <w:basedOn w:val="9"/>
    <w:link w:val="5"/>
    <w:qFormat/>
    <w:uiPriority w:val="99"/>
    <w:rPr>
      <w:rFonts w:ascii="宋体" w:hAnsi="宋体" w:eastAsia="宋体" w:cs="Times New Roman"/>
      <w:bCs/>
      <w:kern w:val="0"/>
      <w:sz w:val="18"/>
      <w:szCs w:val="18"/>
    </w:rPr>
  </w:style>
  <w:style w:type="character" w:customStyle="1" w:styleId="14">
    <w:name w:val="页脚 字符"/>
    <w:basedOn w:val="9"/>
    <w:link w:val="4"/>
    <w:qFormat/>
    <w:uiPriority w:val="99"/>
    <w:rPr>
      <w:rFonts w:ascii="宋体" w:hAnsi="宋体" w:eastAsia="宋体" w:cs="Times New Roman"/>
      <w:bCs/>
      <w:kern w:val="0"/>
      <w:sz w:val="18"/>
      <w:szCs w:val="18"/>
    </w:rPr>
  </w:style>
  <w:style w:type="character" w:customStyle="1" w:styleId="15">
    <w:name w:val="批注框文本 字符"/>
    <w:basedOn w:val="9"/>
    <w:link w:val="3"/>
    <w:semiHidden/>
    <w:qFormat/>
    <w:uiPriority w:val="99"/>
    <w:rPr>
      <w:rFonts w:ascii="宋体" w:hAnsi="宋体" w:eastAsia="宋体" w:cs="Times New Roman"/>
      <w:bCs/>
      <w:kern w:val="0"/>
      <w:sz w:val="18"/>
      <w:szCs w:val="18"/>
    </w:rPr>
  </w:style>
  <w:style w:type="character" w:customStyle="1" w:styleId="16">
    <w:name w:val="批注文字 字符"/>
    <w:basedOn w:val="9"/>
    <w:link w:val="2"/>
    <w:semiHidden/>
    <w:qFormat/>
    <w:uiPriority w:val="99"/>
    <w:rPr>
      <w:rFonts w:ascii="宋体" w:hAnsi="宋体" w:eastAsia="宋体" w:cs="Times New Roman"/>
      <w:bCs/>
      <w:sz w:val="21"/>
      <w:szCs w:val="28"/>
    </w:rPr>
  </w:style>
  <w:style w:type="character" w:customStyle="1" w:styleId="17">
    <w:name w:val="批注主题 字符"/>
    <w:basedOn w:val="16"/>
    <w:link w:val="6"/>
    <w:semiHidden/>
    <w:qFormat/>
    <w:uiPriority w:val="99"/>
    <w:rPr>
      <w:rFonts w:ascii="宋体" w:hAnsi="宋体" w:eastAsia="宋体" w:cs="Times New Roman"/>
      <w:b/>
      <w:sz w:val="21"/>
      <w:szCs w:val="28"/>
    </w:rPr>
  </w:style>
  <w:style w:type="paragraph" w:customStyle="1" w:styleId="18">
    <w:name w:val="Revision"/>
    <w:hidden/>
    <w:semiHidden/>
    <w:qFormat/>
    <w:uiPriority w:val="99"/>
    <w:rPr>
      <w:rFonts w:ascii="宋体" w:hAnsi="宋体" w:eastAsia="宋体" w:cs="Times New Roman"/>
      <w:bCs/>
      <w:sz w:val="21"/>
      <w:szCs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D12CAA-894D-4343-B81B-C06FD951DBED}">
  <ds:schemaRefs/>
</ds:datastoreItem>
</file>

<file path=docProps/app.xml><?xml version="1.0" encoding="utf-8"?>
<Properties xmlns="http://schemas.openxmlformats.org/officeDocument/2006/extended-properties" xmlns:vt="http://schemas.openxmlformats.org/officeDocument/2006/docPropsVTypes">
  <Template>Normal</Template>
  <Pages>9</Pages>
  <Words>507</Words>
  <Characters>2894</Characters>
  <Lines>24</Lines>
  <Paragraphs>6</Paragraphs>
  <TotalTime>55</TotalTime>
  <ScaleCrop>false</ScaleCrop>
  <LinksUpToDate>false</LinksUpToDate>
  <CharactersWithSpaces>3395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2019-01-29T03:16:00Z</dcterms:created>
  <dc:creator>ddg</dc:creator>
  <cp:lastModifiedBy>张天龙</cp:lastModifiedBy>
  <cp:lastPrinted>2021-02-09T08:24:00Z</cp:lastPrinted>
  <dcterms:modified xsi:type="dcterms:W3CDTF">2021-02-10T05:54:58Z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