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中国举重博物馆文物征集记录表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藏品所有人/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持有人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所属单位/人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藏品名称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数量/单位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残损情况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24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24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3</w:t>
            </w:r>
          </w:p>
        </w:tc>
        <w:tc>
          <w:tcPr>
            <w:tcW w:w="24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4</w:t>
            </w:r>
          </w:p>
        </w:tc>
        <w:tc>
          <w:tcPr>
            <w:tcW w:w="24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藏品简介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藏品简介应简要说明藏品名称、时代、背景和意义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声明</w:t>
            </w:r>
          </w:p>
        </w:tc>
        <w:tc>
          <w:tcPr>
            <w:tcW w:w="6713" w:type="dxa"/>
            <w:gridSpan w:val="3"/>
          </w:tcPr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（个人）承诺遵守中国举重博物馆文物藏品征集的相关规定和要求，保证所提交的材料以及相关文物藏品资料的产权和相关权利、权益完全属于本单位（个人）所有，并自愿无偿用于本次活动。对于违反上述声明导致的后果，由本单位（个人）承担全部经济及法律责任。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单位盖章/个人签字：</w:t>
            </w:r>
          </w:p>
          <w:p>
            <w:pPr>
              <w:ind w:firstLine="2040" w:firstLineChars="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   期：</w:t>
            </w:r>
          </w:p>
        </w:tc>
      </w:tr>
    </w:tbl>
    <w:p>
      <w:pPr>
        <w:ind w:firstLine="480" w:firstLineChars="200"/>
      </w:pPr>
      <w:r>
        <w:rPr>
          <w:rFonts w:hint="eastAsia" w:ascii="仿宋_GB2312" w:eastAsia="仿宋_GB2312"/>
          <w:sz w:val="24"/>
          <w:szCs w:val="24"/>
        </w:rPr>
        <w:t>注：本表可拓展。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1159"/>
    <w:rsid w:val="04A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2021-01-27T01:50:00Z</dcterms:created>
  <dc:creator>yingzh</dc:creator>
  <cp:lastModifiedBy>yingzh</cp:lastModifiedBy>
  <dcterms:modified xsi:type="dcterms:W3CDTF">2021-01-27T01:51:38Z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