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AA" w:rsidRDefault="00E226AA" w:rsidP="00E226AA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E226AA" w:rsidRDefault="00E226AA" w:rsidP="00E226AA">
      <w:pPr>
        <w:spacing w:line="520" w:lineRule="exact"/>
        <w:jc w:val="center"/>
        <w:rPr>
          <w:rFonts w:ascii="方正小标宋简体" w:eastAsia="方正小标宋简体" w:hAnsi="仿宋"/>
          <w:spacing w:val="-20"/>
          <w:sz w:val="30"/>
          <w:szCs w:val="30"/>
        </w:rPr>
      </w:pPr>
      <w:r>
        <w:rPr>
          <w:rFonts w:ascii="方正小标宋简体" w:eastAsia="方正小标宋简体" w:hAnsi="宋体" w:hint="eastAsia"/>
          <w:sz w:val="36"/>
          <w:szCs w:val="36"/>
        </w:rPr>
        <w:t>第四届全国老健会各项目活动组织及保障条件基本情况</w:t>
      </w:r>
    </w:p>
    <w:tbl>
      <w:tblPr>
        <w:tblW w:w="14805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42"/>
        <w:gridCol w:w="4395"/>
        <w:gridCol w:w="1276"/>
        <w:gridCol w:w="2975"/>
        <w:gridCol w:w="4253"/>
      </w:tblGrid>
      <w:tr w:rsidR="00E226AA" w:rsidTr="0028400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场地需求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活动规模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裁判员情况</w:t>
            </w:r>
          </w:p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含随队裁判及当地辅助裁判员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食宿要求</w:t>
            </w:r>
          </w:p>
        </w:tc>
      </w:tr>
      <w:tr w:rsidR="00E226AA" w:rsidTr="00284008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柔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力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符合规则要求的两个体育馆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800</w:t>
            </w:r>
            <w:r>
              <w:rPr>
                <w:rFonts w:hint="eastAsia"/>
                <w:szCs w:val="21"/>
              </w:rPr>
              <w:t>人左右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要求安排在周边的三星级以上接待标准</w:t>
            </w:r>
          </w:p>
        </w:tc>
      </w:tr>
      <w:tr w:rsidR="00E226AA" w:rsidTr="00284008">
        <w:trPr>
          <w:trHeight w:val="55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气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排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体育馆（</w:t>
            </w:r>
            <w:r>
              <w:rPr>
                <w:szCs w:val="21"/>
              </w:rPr>
              <w:t>8-12</w:t>
            </w:r>
            <w:r>
              <w:rPr>
                <w:rFonts w:hint="eastAsia"/>
                <w:szCs w:val="21"/>
              </w:rPr>
              <w:t>块气排球场地）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800</w:t>
            </w:r>
            <w:r>
              <w:rPr>
                <w:rFonts w:hint="eastAsia"/>
                <w:szCs w:val="21"/>
              </w:rPr>
              <w:t>人左右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要求安排在周边的三星级以上接待标准</w:t>
            </w:r>
          </w:p>
        </w:tc>
      </w:tr>
      <w:tr w:rsidR="00E226AA" w:rsidTr="00284008">
        <w:trPr>
          <w:trHeight w:val="56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健身球操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符合规则要求的体育馆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800</w:t>
            </w:r>
            <w:r>
              <w:rPr>
                <w:rFonts w:hint="eastAsia"/>
                <w:szCs w:val="21"/>
              </w:rPr>
              <w:t>人左右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要求安排在周边的三星级以上接待标准</w:t>
            </w:r>
          </w:p>
        </w:tc>
      </w:tr>
      <w:tr w:rsidR="00E226AA" w:rsidTr="0028400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门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符合规则要求的门球场地</w:t>
            </w:r>
          </w:p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连片人造草皮，部分需加风雨棚）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500</w:t>
            </w:r>
            <w:r>
              <w:rPr>
                <w:rFonts w:hint="eastAsia"/>
                <w:szCs w:val="21"/>
              </w:rPr>
              <w:t>人左右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要求安排在周边的三星级以上接待标准</w:t>
            </w:r>
          </w:p>
        </w:tc>
      </w:tr>
      <w:tr w:rsidR="00E226AA" w:rsidTr="00284008">
        <w:trPr>
          <w:trHeight w:val="48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太极拳剑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符合规则要求的体育馆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500</w:t>
            </w:r>
            <w:r>
              <w:rPr>
                <w:rFonts w:hint="eastAsia"/>
                <w:szCs w:val="21"/>
              </w:rPr>
              <w:t>人左右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要求安排在周边的三星级以上接待标准</w:t>
            </w:r>
          </w:p>
        </w:tc>
      </w:tr>
      <w:tr w:rsidR="00E226AA" w:rsidTr="00284008">
        <w:trPr>
          <w:trHeight w:val="5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室内网球场（</w:t>
            </w:r>
            <w:r>
              <w:rPr>
                <w:szCs w:val="21"/>
              </w:rPr>
              <w:t>8-12</w:t>
            </w:r>
            <w:r>
              <w:rPr>
                <w:rFonts w:hint="eastAsia"/>
                <w:szCs w:val="21"/>
              </w:rPr>
              <w:t>片）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400</w:t>
            </w:r>
            <w:r>
              <w:rPr>
                <w:rFonts w:hint="eastAsia"/>
                <w:szCs w:val="21"/>
              </w:rPr>
              <w:t>人左右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要求安排在周边的三星级以上接待标准</w:t>
            </w:r>
          </w:p>
        </w:tc>
      </w:tr>
      <w:tr w:rsidR="00E226AA" w:rsidTr="00284008">
        <w:trPr>
          <w:trHeight w:val="55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健身气功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符合规则要求的体育馆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500-600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要求安排在周边的三星级以上接待标准</w:t>
            </w:r>
          </w:p>
        </w:tc>
      </w:tr>
      <w:tr w:rsidR="00E226AA" w:rsidTr="00284008">
        <w:trPr>
          <w:trHeight w:val="5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乒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符合规则要求的体育馆（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个标准球台）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450</w:t>
            </w:r>
            <w:r>
              <w:rPr>
                <w:rFonts w:hint="eastAsia"/>
                <w:szCs w:val="21"/>
              </w:rPr>
              <w:t>人左右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要求安排在周边的三星级以上接待标准</w:t>
            </w:r>
          </w:p>
        </w:tc>
      </w:tr>
      <w:tr w:rsidR="00E226AA" w:rsidTr="00284008">
        <w:trPr>
          <w:trHeight w:val="4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符合规则要求的场所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500</w:t>
            </w:r>
            <w:r>
              <w:rPr>
                <w:rFonts w:hint="eastAsia"/>
                <w:szCs w:val="21"/>
              </w:rPr>
              <w:t>人左右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要求安排在周边的三星级以上接待标准</w:t>
            </w:r>
          </w:p>
        </w:tc>
      </w:tr>
      <w:tr w:rsidR="00E226AA" w:rsidTr="00284008">
        <w:trPr>
          <w:trHeight w:val="49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符合规则要求的手杆钓、抛杆钓鱼池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300</w:t>
            </w:r>
            <w:r>
              <w:rPr>
                <w:rFonts w:hint="eastAsia"/>
                <w:szCs w:val="21"/>
              </w:rPr>
              <w:t>人左右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要求安排在周边的三星级以上接待标准</w:t>
            </w:r>
          </w:p>
        </w:tc>
      </w:tr>
      <w:tr w:rsidR="00E226AA" w:rsidTr="0028400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AA" w:rsidRDefault="00E226AA" w:rsidP="002840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符合规则要求的手杖操场地、</w:t>
            </w:r>
            <w:r>
              <w:rPr>
                <w:szCs w:val="21"/>
              </w:rPr>
              <w:t>8-10</w:t>
            </w:r>
            <w:r>
              <w:rPr>
                <w:rFonts w:hint="eastAsia"/>
                <w:szCs w:val="21"/>
              </w:rPr>
              <w:t>公里室外步道、</w:t>
            </w:r>
            <w:r>
              <w:rPr>
                <w:szCs w:val="21"/>
              </w:rPr>
              <w:t>400</w:t>
            </w:r>
            <w:r>
              <w:rPr>
                <w:rFonts w:hint="eastAsia"/>
                <w:szCs w:val="21"/>
              </w:rPr>
              <w:t>米田径场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400-500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要求安排在周边的三星级以上接待标准</w:t>
            </w:r>
          </w:p>
        </w:tc>
      </w:tr>
      <w:tr w:rsidR="00E226AA" w:rsidTr="00284008">
        <w:trPr>
          <w:trHeight w:val="48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广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舞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符合规则要求的室内体育馆</w:t>
            </w:r>
          </w:p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（不小于</w:t>
            </w:r>
            <w:r>
              <w:rPr>
                <w:szCs w:val="21"/>
              </w:rPr>
              <w:t>18</w:t>
            </w:r>
            <w:r>
              <w:rPr>
                <w:rFonts w:hint="eastAsia"/>
                <w:szCs w:val="21"/>
              </w:rPr>
              <w:t>米</w:t>
            </w:r>
            <w:r>
              <w:rPr>
                <w:szCs w:val="21"/>
              </w:rPr>
              <w:t>x16</w:t>
            </w:r>
            <w:r>
              <w:rPr>
                <w:rFonts w:hint="eastAsia"/>
                <w:szCs w:val="21"/>
              </w:rPr>
              <w:t>米）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500</w:t>
            </w:r>
            <w:r>
              <w:rPr>
                <w:rFonts w:hint="eastAsia"/>
                <w:szCs w:val="21"/>
              </w:rPr>
              <w:t>人左右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AA" w:rsidRDefault="00E226AA" w:rsidP="00284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要求安排在周边的三星级以上接待标准</w:t>
            </w:r>
          </w:p>
        </w:tc>
      </w:tr>
    </w:tbl>
    <w:p w:rsidR="00F32AEB" w:rsidRPr="00E226AA" w:rsidRDefault="00F32AEB">
      <w:pPr>
        <w:rPr>
          <w:rFonts w:hint="eastAsia"/>
        </w:rPr>
      </w:pPr>
      <w:bookmarkStart w:id="0" w:name="_GoBack"/>
      <w:bookmarkEnd w:id="0"/>
    </w:p>
    <w:sectPr w:rsidR="00F32AEB" w:rsidRPr="00E226AA" w:rsidSect="00A65476">
      <w:pgSz w:w="16838" w:h="11906" w:orient="landscape"/>
      <w:pgMar w:top="1418" w:right="1383" w:bottom="1418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16" w:rsidRDefault="003A6416" w:rsidP="00E226AA">
      <w:r>
        <w:separator/>
      </w:r>
    </w:p>
  </w:endnote>
  <w:endnote w:type="continuationSeparator" w:id="0">
    <w:p w:rsidR="003A6416" w:rsidRDefault="003A6416" w:rsidP="00E2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16" w:rsidRDefault="003A6416" w:rsidP="00E226AA">
      <w:r>
        <w:separator/>
      </w:r>
    </w:p>
  </w:footnote>
  <w:footnote w:type="continuationSeparator" w:id="0">
    <w:p w:rsidR="003A6416" w:rsidRDefault="003A6416" w:rsidP="00E22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FE"/>
    <w:rsid w:val="003A6416"/>
    <w:rsid w:val="00E226AA"/>
    <w:rsid w:val="00F32AEB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BCF43"/>
  <w15:chartTrackingRefBased/>
  <w15:docId w15:val="{1CC261C9-C302-45BC-B994-3DF5DA38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6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26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26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26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shj</dc:creator>
  <cp:keywords/>
  <dc:description/>
  <cp:lastModifiedBy>shj</cp:lastModifiedBy>
  <cp:revision>2</cp:revision>
  <dcterms:created xsi:type="dcterms:W3CDTF">2020-11-26T03:22:00Z</dcterms:created>
  <dcterms:modified xsi:type="dcterms:W3CDTF">2020-11-26T03:24:00Z</dcterms:modified>
</cp:coreProperties>
</file>