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default" w:ascii="黑体" w:hAnsi="黑体" w:eastAsia="黑体" w:cs="黑体"/>
          <w:sz w:val="32"/>
          <w:szCs w:val="32"/>
          <w:lang w:val="en-US"/>
        </w:rPr>
        <w:t>2</w:t>
      </w:r>
    </w:p>
    <w:p>
      <w:pPr>
        <w:jc w:val="center"/>
        <w:rPr>
          <w:rFonts w:ascii="宋体" w:hAnsi="宋体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中国田径协会</w:t>
      </w:r>
    </w:p>
    <w:p>
      <w:pPr>
        <w:ind w:firstLine="723" w:firstLineChars="200"/>
        <w:rPr>
          <w:rFonts w:hint="eastAsia" w:ascii="宋体" w:hAnsi="宋体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2020年</w:t>
      </w:r>
      <w:r>
        <w:rPr>
          <w:rFonts w:hint="eastAsia" w:ascii="宋体" w:hAnsi="宋体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全国田径编排岗位</w:t>
      </w:r>
      <w:r>
        <w:rPr>
          <w:rFonts w:hint="eastAsia" w:ascii="宋体" w:hAnsi="宋体" w:cs="仿宋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培训班疫情防控</w:t>
      </w:r>
      <w:r>
        <w:rPr>
          <w:rFonts w:hint="eastAsia" w:ascii="宋体" w:hAnsi="宋体" w:cs="仿宋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指南</w:t>
      </w:r>
    </w:p>
    <w:p>
      <w:pPr>
        <w:ind w:firstLine="723" w:firstLineChars="200"/>
        <w:rPr>
          <w:rFonts w:hint="eastAsia" w:ascii="宋体" w:hAnsi="宋体" w:cs="仿宋"/>
          <w:b/>
          <w:bCs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培训人员</w:t>
      </w:r>
      <w:r>
        <w:rPr>
          <w:rFonts w:hint="eastAsia" w:ascii="仿宋_GB2312" w:hAnsi="仿宋_GB2312" w:eastAsia="仿宋_GB2312" w:cs="仿宋_GB2312"/>
          <w:sz w:val="32"/>
          <w:szCs w:val="32"/>
        </w:rPr>
        <w:t>疫情防控措施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本次参加人员须符合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深圳</w:t>
      </w:r>
      <w:r>
        <w:rPr>
          <w:rFonts w:hint="eastAsia" w:ascii="仿宋_GB2312" w:hAnsi="仿宋" w:eastAsia="仿宋_GB2312"/>
          <w:sz w:val="32"/>
          <w:szCs w:val="32"/>
        </w:rPr>
        <w:t>健康码</w:t>
      </w:r>
      <w:r>
        <w:rPr>
          <w:rFonts w:hint="eastAsia" w:ascii="仿宋_GB2312" w:hAnsi="仿宋_GB2312" w:eastAsia="仿宋_GB2312" w:cs="仿宋_GB2312"/>
          <w:sz w:val="32"/>
          <w:szCs w:val="32"/>
        </w:rPr>
        <w:t>“绿码”</w:t>
      </w:r>
      <w:r>
        <w:rPr>
          <w:rFonts w:hint="eastAsia" w:ascii="仿宋_GB2312" w:hAnsi="仿宋" w:eastAsia="仿宋_GB2312"/>
          <w:sz w:val="32"/>
          <w:szCs w:val="32"/>
        </w:rPr>
        <w:t>且体温正常、</w:t>
      </w:r>
      <w:r>
        <w:rPr>
          <w:rFonts w:hint="eastAsia" w:ascii="仿宋_GB2312" w:hAnsi="宋体" w:eastAsia="仿宋_GB2312" w:cs="宋体"/>
          <w:sz w:val="32"/>
          <w:szCs w:val="32"/>
        </w:rPr>
        <w:t>无相关症状（干咳、乏力、咽痛、腹泻）的要求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bookmarkStart w:id="0" w:name="_GoBack"/>
      <w:bookmarkEnd w:id="0"/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培训点</w:t>
      </w:r>
      <w:r>
        <w:rPr>
          <w:rFonts w:hint="eastAsia" w:ascii="仿宋_GB2312" w:hAnsi="仿宋_GB2312" w:eastAsia="仿宋_GB2312" w:cs="仿宋_GB2312"/>
          <w:sz w:val="32"/>
          <w:szCs w:val="32"/>
        </w:rPr>
        <w:t>前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培训相关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人员根据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的有关规定和要求，须提供出发地报到前7日内（含报到日）的有效“核酸检测阴性证明”（证明需注明本人身份证号码或国务院客户端核酸检测证明电子版），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报到前</w:t>
      </w:r>
      <w:r>
        <w:fldChar w:fldCharType="begin"/>
      </w:r>
      <w:r>
        <w:instrText xml:space="preserve"> HYPERLINK "mailto:将结果发送至电子邮箱337968080@163.com" </w:instrText>
      </w:r>
      <w:r>
        <w:fldChar w:fldCharType="separate"/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</w:rPr>
        <w:t>将核酸检测结果与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14天绿色健康码结果</w:t>
      </w:r>
      <w:r>
        <w:rPr>
          <w:rStyle w:val="6"/>
          <w:rFonts w:hint="eastAsia" w:ascii="仿宋" w:hAnsi="仿宋" w:eastAsia="仿宋" w:cs="仿宋"/>
          <w:color w:val="auto"/>
          <w:sz w:val="32"/>
          <w:szCs w:val="32"/>
        </w:rPr>
        <w:t>发送至电子邮箱</w:t>
      </w:r>
      <w:r>
        <w:rPr>
          <w:rFonts w:hint="eastAsia" w:ascii="仿宋" w:hAnsi="仿宋" w:eastAsia="仿宋" w:cs="仿宋"/>
          <w:sz w:val="32"/>
          <w:szCs w:val="32"/>
        </w:rPr>
        <w:t>690274409@qq.com</w:t>
      </w:r>
      <w:r>
        <w:rPr>
          <w:rFonts w:hint="eastAsia" w:ascii="仿宋" w:hAnsi="仿宋" w:eastAsia="仿宋" w:cs="仿宋"/>
          <w:sz w:val="32"/>
          <w:szCs w:val="32"/>
        </w:rPr>
        <w:fldChar w:fldCharType="end"/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查到</w:t>
      </w:r>
      <w:r>
        <w:rPr>
          <w:rFonts w:hint="eastAsia" w:ascii="仿宋_GB2312" w:hAnsi="仿宋_GB2312" w:eastAsia="仿宋_GB2312" w:cs="仿宋_GB2312"/>
          <w:sz w:val="32"/>
          <w:szCs w:val="32"/>
        </w:rPr>
        <w:t>检测结果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后方可进行报到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2、下载“绿色健康码”每天登记打码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人员报到时，需由工作人员对所有人员扫健康码和行程码，进行健康状态和通信大数据行程卡查验，因此，所有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人员下载目前居住城市的“绿色健康码”小程序，填写相关信息，做到每天登录打码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（查询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14天的行程记录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3、在前往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培训途中</w:t>
      </w:r>
      <w:r>
        <w:rPr>
          <w:rFonts w:hint="eastAsia" w:ascii="仿宋_GB2312" w:hAnsi="仿宋_GB2312" w:eastAsia="仿宋_GB2312" w:cs="仿宋_GB2312"/>
          <w:sz w:val="32"/>
          <w:szCs w:val="32"/>
        </w:rPr>
        <w:t>必须全程佩戴口罩，尽量避免在公共场所饮食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妥善保留票务信息。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培训期间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期间，在指定酒店住宿、饮食，尽量避免近距离接触与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</w:t>
      </w:r>
      <w:r>
        <w:rPr>
          <w:rFonts w:hint="eastAsia" w:ascii="仿宋_GB2312" w:hAnsi="仿宋_GB2312" w:eastAsia="仿宋_GB2312" w:cs="仿宋_GB2312"/>
          <w:sz w:val="32"/>
          <w:szCs w:val="32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关人员，实行相对封闭管理。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2、培训期间，每天早晚两次，及出入酒店时请配合工作人员测量体温，培训期分别是早上到达时签到并测体温，当天培训结束时再测一次。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.佩戴口罩。参加培训的各类人员在培训期间均须佩戴口罩。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.维持秩序。培训期间场所实行全封闭管理，除培训人员、参训人员及相关服务人员，其他人员一律不许进入会场。</w:t>
      </w:r>
    </w:p>
    <w:p>
      <w:pPr>
        <w:spacing w:line="560" w:lineRule="exact"/>
        <w:ind w:firstLine="640" w:firstLineChars="200"/>
        <w:rPr>
          <w:rFonts w:ascii="仿宋_GB2312" w:hAnsi="华文楷体" w:eastAsia="仿宋_GB2312"/>
          <w:sz w:val="32"/>
          <w:szCs w:val="32"/>
        </w:rPr>
      </w:pPr>
      <w:r>
        <w:rPr>
          <w:rFonts w:hint="eastAsia" w:ascii="仿宋_GB2312" w:hAnsi="华文楷体" w:eastAsia="仿宋_GB2312"/>
          <w:sz w:val="32"/>
          <w:szCs w:val="32"/>
        </w:rPr>
        <w:t>（三）</w:t>
      </w:r>
      <w:r>
        <w:rPr>
          <w:rFonts w:hint="eastAsia" w:ascii="仿宋_GB2312" w:hAnsi="华文楷体" w:eastAsia="仿宋_GB2312" w:cs="宋体"/>
          <w:sz w:val="32"/>
          <w:szCs w:val="32"/>
        </w:rPr>
        <w:t>有效开展应急处置</w:t>
      </w:r>
    </w:p>
    <w:p>
      <w:pPr>
        <w:spacing w:line="5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培训现场</w:t>
      </w:r>
      <w:r>
        <w:rPr>
          <w:rFonts w:hint="eastAsia" w:ascii="仿宋_GB2312" w:hAnsi="仿宋_GB2312" w:eastAsia="仿宋_GB2312" w:cs="仿宋_GB2312"/>
          <w:sz w:val="32"/>
          <w:szCs w:val="32"/>
        </w:rPr>
        <w:t>设置1个临时隔离场所，配备医用外科口罩、含氯消毒剂（片）、消毒药械等专业防护消杀物资。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在“验码+测温”中发现健康异常（37.3℃以上）人员，用耳温仪或水银温度计再次测温，异常者立即佩戴医用外科口罩，安排医疗卫生保障人员进行初步排查，根据排查情况按规定进行处置，如为疑似病例，应及时转送至医院发热门诊作进一步排查诊治。培训期间，如参训人员出现其它伤病需要赴医院就医，工作人员须第一时间上报片区疫情防控工作组。在送医过程中，须做好必要的防护措施。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A446E6"/>
    <w:rsid w:val="00013B8A"/>
    <w:rsid w:val="000F1452"/>
    <w:rsid w:val="002079C7"/>
    <w:rsid w:val="002F29EB"/>
    <w:rsid w:val="005A4A07"/>
    <w:rsid w:val="00933B3A"/>
    <w:rsid w:val="009859FC"/>
    <w:rsid w:val="009A50A9"/>
    <w:rsid w:val="00F118DB"/>
    <w:rsid w:val="1D20352C"/>
    <w:rsid w:val="22051355"/>
    <w:rsid w:val="28E81D9A"/>
    <w:rsid w:val="3F955DEF"/>
    <w:rsid w:val="46A575D0"/>
    <w:rsid w:val="64A446E6"/>
    <w:rsid w:val="6BF5664C"/>
    <w:rsid w:val="702F430D"/>
    <w:rsid w:val="A97F9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9"/>
    <w:pPr>
      <w:keepNext/>
      <w:keepLines/>
      <w:spacing w:before="340" w:after="330" w:line="578" w:lineRule="auto"/>
      <w:outlineLvl w:val="0"/>
    </w:pPr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default="1" w:styleId="5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5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标题 1 Char"/>
    <w:basedOn w:val="5"/>
    <w:link w:val="2"/>
    <w:qFormat/>
    <w:uiPriority w:val="99"/>
    <w:rPr>
      <w:rFonts w:ascii="Times New Roman" w:hAnsi="Times New Roman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378</Words>
  <Characters>2160</Characters>
  <Lines>18</Lines>
  <Paragraphs>5</Paragraphs>
  <TotalTime>0</TotalTime>
  <ScaleCrop>false</ScaleCrop>
  <LinksUpToDate>false</LinksUpToDate>
  <CharactersWithSpaces>2533</CharactersWithSpaces>
  <Application>WPS Office_2.8.1.4670_F1E327BC-269C-435d-A152-05C5408002CA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2020-07-14T12:39:00Z</dcterms:created>
  <dc:creator>张聪</dc:creator>
  <cp:lastModifiedBy>lgq</cp:lastModifiedBy>
  <dcterms:modified xsi:type="dcterms:W3CDTF">2020-11-21T09:30:07Z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2052-2.8.1.4670</vt:lpwstr>
  </property>
</Properties>
</file>