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跆拳道竞技国家级裁判员晋升班培训考核日程表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（暂定）</w:t>
      </w:r>
    </w:p>
    <w:p>
      <w:pPr>
        <w:jc w:val="center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第一阶段：理论课程安排（线上）</w:t>
      </w:r>
    </w:p>
    <w:tbl>
      <w:tblPr>
        <w:tblStyle w:val="2"/>
        <w:tblW w:w="795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6"/>
        <w:gridCol w:w="2994"/>
        <w:gridCol w:w="2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1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时间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11月28日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8：15-8：30</w:t>
            </w:r>
          </w:p>
        </w:tc>
        <w:tc>
          <w:tcPr>
            <w:tcW w:w="5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设备调试、开班准备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8：30-10：30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竞赛规则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  <w:t>裁判案例研究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第二阶段：考核安排（实操）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215"/>
        <w:gridCol w:w="2985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12月4日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12月5日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9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  <w:t>上午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  <w:t>报到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  <w:t>打分实操I&amp;II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  <w:t>（09:00 - 11:40）</w:t>
            </w:r>
          </w:p>
        </w:tc>
        <w:tc>
          <w:tcPr>
            <w:tcW w:w="27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  <w:t>打分测试 &amp; 实操考试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  <w:t>(09:00 - 11:30）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  <w:t>下午</w:t>
            </w: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  <w:t>手势实操 &amp; 录像审议流程（13:30 - 16:15）</w:t>
            </w:r>
          </w:p>
        </w:tc>
        <w:tc>
          <w:tcPr>
            <w:tcW w:w="27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  <w:t>笔试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  <w:t>（13:30 - 15:00）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  <w:t>身体素质测试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  <w:t>（16:30- 17:30）</w:t>
            </w:r>
          </w:p>
        </w:tc>
        <w:tc>
          <w:tcPr>
            <w:tcW w:w="2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  <w:t>问答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  <w:t>（每日评估）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  <w:t>结业典礼 &amp; 离会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  <w:vertAlign w:val="baseline"/>
                <w:lang w:val="en-US" w:eastAsia="zh-CN"/>
              </w:rPr>
              <w:t>（15:00 - 15:30）</w:t>
            </w:r>
          </w:p>
        </w:tc>
      </w:tr>
    </w:tbl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16295"/>
    <w:rsid w:val="6E91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2020-11-10T09:48:00Z</dcterms:created>
  <dc:creator>木头人</dc:creator>
  <cp:lastModifiedBy>木头人</cp:lastModifiedBy>
  <dcterms:modified xsi:type="dcterms:W3CDTF">2020-11-10T09:49:02Z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