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附件1：      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2020年全国老年人柔力球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竞技)教练员裁判员培训班</w:t>
      </w:r>
      <w:r>
        <w:rPr>
          <w:rFonts w:hint="eastAsia" w:ascii="仿宋" w:hAnsi="仿宋" w:eastAsia="仿宋"/>
          <w:sz w:val="32"/>
          <w:szCs w:val="32"/>
        </w:rPr>
        <w:t>(</w:t>
      </w:r>
      <w:r>
        <w:rPr>
          <w:rFonts w:hint="eastAsia" w:ascii="宋体" w:hAnsi="宋体" w:eastAsia="宋体" w:cs="宋体"/>
          <w:color w:val="000000"/>
          <w:kern w:val="0"/>
          <w:sz w:val="36"/>
          <w:szCs w:val="36"/>
        </w:rPr>
        <w:t>网络)报名表</w:t>
      </w:r>
    </w:p>
    <w:p>
      <w:pPr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</w:p>
    <w:tbl>
      <w:tblPr>
        <w:tblStyle w:val="2"/>
        <w:tblW w:w="15521" w:type="dxa"/>
        <w:jc w:val="center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782"/>
        <w:gridCol w:w="1056"/>
        <w:gridCol w:w="919"/>
        <w:gridCol w:w="919"/>
        <w:gridCol w:w="919"/>
        <w:gridCol w:w="919"/>
        <w:gridCol w:w="1784"/>
        <w:gridCol w:w="1352"/>
        <w:gridCol w:w="3531"/>
        <w:gridCol w:w="3118"/>
        <w:gridCol w:w="222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3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邮寄地址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br w:type="textWrapping"/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（请仔细核对开票信息，包含单位抬头及税号）</w:t>
            </w:r>
          </w:p>
        </w:tc>
        <w:tc>
          <w:tcPr>
            <w:tcW w:w="3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3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510" w:hRule="exac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联系人：                                               联系电话：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gridAfter w:val="1"/>
          <w:wAfter w:w="222" w:type="dxa"/>
          <w:trHeight w:val="44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备注：                                                                                                                                                                                                              1.此表无须打印，直接填写并于12月12日前发送至相应报名联系人。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2.请保证信息的准确性，如果不需要报销，发票抬头和纳税识别号一栏填无。</w:t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  <w:t>3.此表可复制，或登陆中国老年人体育协会官方网站下载。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17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30E60"/>
    <w:rsid w:val="3B63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2020-10-30T06:23:00Z</dcterms:created>
  <dc:creator>❤️Chloe M</dc:creator>
  <cp:lastModifiedBy>❤️Chloe M</cp:lastModifiedBy>
  <dcterms:modified xsi:type="dcterms:W3CDTF">2020-10-30T06:24:09Z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