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ascii="宋体" w:hAnsi="宋体" w:eastAsia="宋体"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sz w:val="32"/>
          <w:szCs w:val="32"/>
        </w:rPr>
        <w:t>手球国家级及以上技术等级裁判员注册登记表</w:t>
      </w:r>
    </w:p>
    <w:bookmarkEnd w:id="0"/>
    <w:tbl>
      <w:tblPr>
        <w:tblStyle w:val="11"/>
        <w:tblpPr w:leftFromText="180" w:rightFromText="180" w:vertAnchor="text" w:horzAnchor="page" w:tblpXSpec="center" w:tblpY="129"/>
        <w:tblOverlap w:val="never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284"/>
        <w:gridCol w:w="992"/>
        <w:gridCol w:w="33"/>
        <w:gridCol w:w="34"/>
        <w:gridCol w:w="709"/>
        <w:gridCol w:w="675"/>
        <w:gridCol w:w="884"/>
        <w:gridCol w:w="75"/>
        <w:gridCol w:w="1043"/>
        <w:gridCol w:w="23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姓名(中文)</w:t>
            </w:r>
          </w:p>
        </w:tc>
        <w:tc>
          <w:tcPr>
            <w:tcW w:w="24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身份证号码</w:t>
            </w:r>
          </w:p>
        </w:tc>
        <w:tc>
          <w:tcPr>
            <w:tcW w:w="22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近期白底</w:t>
            </w:r>
          </w:p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手机号码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电子邮箱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出生日期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jc w:val="right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年   月   日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政治面貌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105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籍  贯</w:t>
            </w:r>
          </w:p>
        </w:tc>
        <w:tc>
          <w:tcPr>
            <w:tcW w:w="138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95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及 职 务</w:t>
            </w:r>
          </w:p>
        </w:tc>
        <w:tc>
          <w:tcPr>
            <w:tcW w:w="3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毕业学校及 专 业</w:t>
            </w:r>
          </w:p>
        </w:tc>
        <w:tc>
          <w:tcPr>
            <w:tcW w:w="34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外语语种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外语水平</w:t>
            </w:r>
          </w:p>
        </w:tc>
        <w:tc>
          <w:tcPr>
            <w:tcW w:w="3685" w:type="dxa"/>
            <w:gridSpan w:val="8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□优秀  □良好  □一般  □差</w:t>
            </w:r>
          </w:p>
        </w:tc>
        <w:tc>
          <w:tcPr>
            <w:tcW w:w="2127" w:type="dxa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□四级   □六级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裁判等级</w:t>
            </w:r>
          </w:p>
        </w:tc>
        <w:tc>
          <w:tcPr>
            <w:tcW w:w="822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□国际级    □亚洲级 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裁判级别</w:t>
            </w:r>
          </w:p>
        </w:tc>
        <w:tc>
          <w:tcPr>
            <w:tcW w:w="38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报考时间：</w:t>
            </w:r>
            <w:r>
              <w:rPr>
                <w:rFonts w:hint="eastAsia" w:ascii="华文细黑" w:hAnsi="华文细黑" w:eastAsia="华文细黑" w:cs="华文细黑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年</w:t>
            </w:r>
            <w:r>
              <w:rPr>
                <w:rFonts w:hint="eastAsia" w:ascii="华文细黑" w:hAnsi="华文细黑" w:eastAsia="华文细黑" w:cs="华文细黑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地点</w:t>
            </w:r>
          </w:p>
        </w:tc>
        <w:tc>
          <w:tcPr>
            <w:tcW w:w="20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证书号：</w:t>
            </w:r>
          </w:p>
        </w:tc>
        <w:tc>
          <w:tcPr>
            <w:tcW w:w="235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  <w:u w:val="single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颁证日期：</w:t>
            </w:r>
          </w:p>
        </w:tc>
      </w:tr>
    </w:tbl>
    <w:tbl>
      <w:tblPr>
        <w:tblStyle w:val="11"/>
        <w:tblW w:w="9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708"/>
        <w:gridCol w:w="1849"/>
        <w:gridCol w:w="1708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8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2019年-2020年个人执裁经历（场次）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55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比赛类型</w:t>
            </w:r>
          </w:p>
        </w:tc>
        <w:tc>
          <w:tcPr>
            <w:tcW w:w="17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第一裁判</w:t>
            </w:r>
          </w:p>
        </w:tc>
        <w:tc>
          <w:tcPr>
            <w:tcW w:w="18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第二裁判</w:t>
            </w:r>
          </w:p>
        </w:tc>
        <w:tc>
          <w:tcPr>
            <w:tcW w:w="17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九米线裁判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计时 / 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5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国际比赛</w:t>
            </w: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5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国内比赛</w:t>
            </w: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5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省市比赛</w:t>
            </w: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55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  <w:szCs w:val="24"/>
              </w:rPr>
              <w:t>青少年比赛</w:t>
            </w: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细黑" w:hAnsi="华文细黑" w:eastAsia="华文细黑" w:cs="华文细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75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2019-2020年培训经历</w:t>
            </w:r>
          </w:p>
          <w:p>
            <w:pPr>
              <w:spacing w:line="460" w:lineRule="exact"/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（时间、地点、培训内容、获得成绩及证书情况等）</w:t>
            </w:r>
          </w:p>
        </w:tc>
        <w:tc>
          <w:tcPr>
            <w:tcW w:w="682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580" w:type="dxa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主管部门意见：</w:t>
            </w:r>
          </w:p>
          <w:p>
            <w:pPr>
              <w:ind w:firstLine="3578" w:firstLineChars="1491"/>
              <w:jc w:val="center"/>
              <w:rPr>
                <w:rFonts w:ascii="华文细黑" w:hAnsi="华文细黑" w:eastAsia="华文细黑" w:cs="华文细黑"/>
                <w:bCs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负责人签字（单位盖章）：</w:t>
            </w:r>
          </w:p>
          <w:p>
            <w:pPr>
              <w:ind w:firstLine="3578" w:firstLineChars="1491"/>
              <w:jc w:val="center"/>
              <w:rPr>
                <w:rFonts w:ascii="华文细黑" w:hAnsi="华文细黑" w:eastAsia="华文细黑" w:cs="华文细黑"/>
                <w:bCs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FE091"/>
    <w:multiLevelType w:val="multilevel"/>
    <w:tmpl w:val="865FE09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E7DBB"/>
    <w:rsid w:val="3B9B631B"/>
    <w:rsid w:val="5EE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63" w:beforeAutospacing="1" w:afterAutospacing="1"/>
      <w:jc w:val="left"/>
      <w:outlineLvl w:val="1"/>
    </w:pPr>
    <w:rPr>
      <w:rFonts w:hint="eastAsia" w:ascii="宋体" w:hAnsi="宋体" w:eastAsia="黑体" w:cs="Times New Roman"/>
      <w:kern w:val="0"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2020-10-30T05:54:00Z</dcterms:created>
  <dc:creator>lrc</dc:creator>
  <cp:lastModifiedBy>lrc</cp:lastModifiedBy>
  <dcterms:modified xsi:type="dcterms:W3CDTF">2020-10-30T05:55:25Z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