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line="440" w:lineRule="exact"/>
        <w:jc w:val="center"/>
        <w:rPr>
          <w:rFonts w:ascii="方正小标宋_GBK" w:eastAsia="方正小标宋_GBK"/>
          <w:b w:val="0"/>
          <w:sz w:val="40"/>
          <w:szCs w:val="40"/>
        </w:rPr>
      </w:pPr>
      <w:r>
        <w:rPr>
          <w:rFonts w:hint="eastAsia" w:ascii="方正小标宋_GBK" w:eastAsia="方正小标宋_GBK"/>
          <w:b w:val="0"/>
          <w:sz w:val="40"/>
          <w:szCs w:val="40"/>
        </w:rPr>
        <w:t>2020年全国射击锦标赛</w:t>
      </w:r>
    </w:p>
    <w:p>
      <w:pPr>
        <w:pStyle w:val="2"/>
        <w:spacing w:line="440" w:lineRule="exact"/>
        <w:jc w:val="center"/>
        <w:rPr>
          <w:rFonts w:ascii="方正小标宋_GBK" w:eastAsia="方正小标宋_GBK"/>
          <w:b w:val="0"/>
          <w:sz w:val="40"/>
          <w:szCs w:val="40"/>
        </w:rPr>
      </w:pPr>
      <w:r>
        <w:rPr>
          <w:rFonts w:hint="eastAsia" w:ascii="方正小标宋_GBK" w:eastAsia="方正小标宋_GBK"/>
          <w:b w:val="0"/>
          <w:sz w:val="40"/>
          <w:szCs w:val="40"/>
        </w:rPr>
        <w:t>（手枪项目）初步日程</w:t>
      </w:r>
    </w:p>
    <w:p>
      <w:pPr>
        <w:pStyle w:val="3"/>
      </w:pPr>
    </w:p>
    <w:tbl>
      <w:tblPr>
        <w:tblStyle w:val="4"/>
        <w:tblW w:w="8697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260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10米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10月26日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裁判员报到、核酸检测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10月 27日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代表队报到、核酸检测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10月 28日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体能测试、技术会、确认报名、抽签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10月 29日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赛前训练、装备检查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10月30 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女子气手枪资格赛、决赛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男子手枪速射（第一阶段）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10月 31日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男子手枪速射（第二阶段）+决赛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11月 1日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男子气手枪资格赛、决赛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女子手枪资格赛、决赛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11月 2日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气手枪混合团体</w:t>
            </w:r>
          </w:p>
        </w:tc>
        <w:tc>
          <w:tcPr>
            <w:tcW w:w="41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11月 3日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离会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07A2E"/>
    <w:rsid w:val="657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widowControl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2020-09-29T13:15:00Z</dcterms:created>
  <dc:creator>韩小特意安</dc:creator>
  <cp:lastModifiedBy>韩小特意安</cp:lastModifiedBy>
  <dcterms:modified xsi:type="dcterms:W3CDTF">2020-09-29T13:15:48Z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