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BD4" w:rsidRDefault="00B80BD4" w:rsidP="00B80BD4">
      <w:pPr>
        <w:spacing w:line="500" w:lineRule="exact"/>
        <w:jc w:val="left"/>
        <w:rPr>
          <w:rFonts w:ascii="仿宋" w:eastAsia="仿宋" w:hAnsi="仿宋" w:cs="仿宋"/>
          <w:sz w:val="30"/>
          <w:szCs w:val="30"/>
          <w:shd w:val="clear" w:color="auto" w:fill="FFFFFF"/>
        </w:rPr>
      </w:pPr>
      <w:r>
        <w:rPr>
          <w:rFonts w:ascii="黑体" w:eastAsia="黑体" w:hAnsi="黑体" w:cs="黑体" w:hint="eastAsia"/>
          <w:sz w:val="32"/>
          <w:szCs w:val="32"/>
          <w:shd w:val="clear" w:color="auto" w:fill="FFFFFF"/>
        </w:rPr>
        <w:t>附件5</w:t>
      </w:r>
    </w:p>
    <w:p w:rsidR="00B80BD4" w:rsidRDefault="00B80BD4" w:rsidP="00B80BD4">
      <w:pPr>
        <w:spacing w:line="590" w:lineRule="exact"/>
        <w:rPr>
          <w:rFonts w:ascii="方正仿宋_GBK" w:eastAsia="方正仿宋_GBK"/>
          <w:sz w:val="32"/>
          <w:szCs w:val="32"/>
        </w:rPr>
      </w:pPr>
    </w:p>
    <w:p w:rsidR="00B80BD4" w:rsidRDefault="00B80BD4" w:rsidP="00B80BD4">
      <w:pPr>
        <w:spacing w:line="590" w:lineRule="exact"/>
        <w:jc w:val="center"/>
        <w:rPr>
          <w:rFonts w:ascii="华文中宋" w:eastAsia="华文中宋" w:hAnsi="华文中宋" w:cs="华文中宋"/>
          <w:sz w:val="40"/>
          <w:szCs w:val="40"/>
        </w:rPr>
      </w:pPr>
      <w:r>
        <w:rPr>
          <w:rFonts w:ascii="华文中宋" w:eastAsia="华文中宋" w:hAnsi="华文中宋" w:cs="华文中宋" w:hint="eastAsia"/>
          <w:sz w:val="40"/>
          <w:szCs w:val="40"/>
        </w:rPr>
        <w:t>赛事疫情防控方案</w:t>
      </w:r>
    </w:p>
    <w:p w:rsidR="00B80BD4" w:rsidRDefault="00B80BD4" w:rsidP="00B80BD4">
      <w:pPr>
        <w:ind w:firstLineChars="200" w:firstLine="600"/>
        <w:rPr>
          <w:rFonts w:ascii="仿宋" w:eastAsia="仿宋" w:hAnsi="仿宋" w:cs="仿宋"/>
          <w:sz w:val="30"/>
          <w:szCs w:val="30"/>
        </w:rPr>
      </w:pPr>
      <w:r>
        <w:rPr>
          <w:rFonts w:ascii="仿宋" w:eastAsia="仿宋" w:hAnsi="仿宋" w:cs="仿宋" w:hint="eastAsia"/>
          <w:sz w:val="30"/>
          <w:szCs w:val="30"/>
        </w:rPr>
        <w:t xml:space="preserve">        </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按照体育总局《科学有序恢复体育赛事和活动推动体育行业复工复产工作方案》（体办字〔2020〕102号）、四川省体育局与四川省卫生健康委员会联合下发的《关于做好2020年全省青少年体育竞赛及活动新冠肺炎疫情防控工作的通知》（</w:t>
      </w:r>
      <w:proofErr w:type="gramStart"/>
      <w:r>
        <w:rPr>
          <w:rFonts w:ascii="仿宋_GB2312" w:eastAsia="仿宋_GB2312" w:hAnsi="仿宋" w:cs="仿宋" w:hint="eastAsia"/>
          <w:sz w:val="30"/>
          <w:szCs w:val="30"/>
        </w:rPr>
        <w:t>川体发</w:t>
      </w:r>
      <w:proofErr w:type="gramEnd"/>
      <w:r>
        <w:rPr>
          <w:rFonts w:ascii="仿宋_GB2312" w:eastAsia="仿宋_GB2312" w:hAnsi="仿宋" w:cs="仿宋" w:hint="eastAsia"/>
          <w:sz w:val="30"/>
          <w:szCs w:val="30"/>
        </w:rPr>
        <w:t>〔2020〕19 号），结合《成都市新型冠状病毒肺炎疫情防控指挥部关于做好我市新冠肺炎疫情分区分级防控有序恢复生产生活秩序有关事宜的通知》（</w:t>
      </w:r>
      <w:proofErr w:type="gramStart"/>
      <w:r>
        <w:rPr>
          <w:rFonts w:ascii="仿宋_GB2312" w:eastAsia="仿宋_GB2312" w:hAnsi="仿宋" w:cs="仿宋" w:hint="eastAsia"/>
          <w:sz w:val="30"/>
          <w:szCs w:val="30"/>
        </w:rPr>
        <w:t>成冠肺防</w:t>
      </w:r>
      <w:proofErr w:type="gramEnd"/>
      <w:r>
        <w:rPr>
          <w:rFonts w:ascii="仿宋_GB2312" w:eastAsia="仿宋_GB2312" w:hAnsi="仿宋" w:cs="仿宋" w:hint="eastAsia"/>
          <w:sz w:val="30"/>
          <w:szCs w:val="30"/>
        </w:rPr>
        <w:t>指〔2020〕88 号）等相关文件要求，为加强赛事期间对新型冠状病毒肺炎疫情的防范，及时做好疫情发生的救援处置工作，结合实际工作情况，制定本预案。</w:t>
      </w:r>
    </w:p>
    <w:p w:rsidR="00B80BD4" w:rsidRDefault="00B80BD4" w:rsidP="00B80BD4">
      <w:pPr>
        <w:ind w:firstLineChars="200" w:firstLine="600"/>
        <w:rPr>
          <w:rFonts w:ascii="黑体" w:eastAsia="黑体" w:hAnsi="黑体" w:cs="黑体"/>
          <w:sz w:val="30"/>
          <w:szCs w:val="30"/>
        </w:rPr>
      </w:pPr>
      <w:r>
        <w:rPr>
          <w:rFonts w:ascii="黑体" w:eastAsia="黑体" w:hAnsi="黑体" w:cs="黑体" w:hint="eastAsia"/>
          <w:bCs/>
          <w:sz w:val="30"/>
          <w:szCs w:val="30"/>
        </w:rPr>
        <w:t>一、工作目标</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一）实施“外防输入、内防扩散”策略，及时有效的采取各种预防措施，依法、科学、规范统一防控应对新型冠状病毒感染肺炎，切实做到“早发现、早报告、早隔离”，确保参赛人员、裁判及工作人员身体健康和生命安全。</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二）各参赛人员、裁判及工作人员要充分认识疫情严峻性、复杂性，高度重视新型冠状病毒感染的肺炎等传染病防控工作，按照管理原则，关注疫情变化，加强疾病宣传，及时启动预案，落实防控措施，全力做好防控工作，坚决防止疫情扩散蔓延。</w:t>
      </w:r>
    </w:p>
    <w:p w:rsidR="00B80BD4" w:rsidRDefault="00B80BD4" w:rsidP="00B80BD4">
      <w:pPr>
        <w:numPr>
          <w:ilvl w:val="0"/>
          <w:numId w:val="1"/>
        </w:numPr>
        <w:ind w:firstLineChars="200" w:firstLine="600"/>
        <w:textAlignment w:val="baseline"/>
        <w:rPr>
          <w:rFonts w:ascii="黑体" w:eastAsia="黑体" w:hAnsi="黑体" w:cs="黑体"/>
          <w:bCs/>
          <w:sz w:val="30"/>
          <w:szCs w:val="30"/>
        </w:rPr>
      </w:pPr>
      <w:r>
        <w:rPr>
          <w:rFonts w:ascii="黑体" w:eastAsia="黑体" w:hAnsi="黑体" w:cs="黑体" w:hint="eastAsia"/>
          <w:bCs/>
          <w:sz w:val="30"/>
          <w:szCs w:val="30"/>
        </w:rPr>
        <w:lastRenderedPageBreak/>
        <w:t>总体防疫要求</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（一）全面检测，不留死角。所有来蓉参赛人员、教练员、裁判员、技术官员抵达赛区报到时需提供近7天核酸检测阴性报告、7天体温情况正常表、近14天无中高风险区旅行史承诺，经过测体温、出示</w:t>
      </w:r>
      <w:proofErr w:type="gramStart"/>
      <w:r>
        <w:rPr>
          <w:rFonts w:ascii="仿宋_GB2312" w:eastAsia="仿宋_GB2312" w:hAnsi="仿宋" w:cs="仿宋" w:hint="eastAsia"/>
          <w:sz w:val="30"/>
          <w:szCs w:val="30"/>
        </w:rPr>
        <w:t>健康绿码</w:t>
      </w:r>
      <w:proofErr w:type="gramEnd"/>
      <w:r>
        <w:rPr>
          <w:rFonts w:ascii="仿宋_GB2312" w:eastAsia="仿宋_GB2312" w:hAnsi="仿宋" w:cs="仿宋" w:hint="eastAsia"/>
          <w:sz w:val="30"/>
          <w:szCs w:val="30"/>
        </w:rPr>
        <w:t>后方可进行报到，所有人员到达赛区后须统一再次进行核酸检测，检测完成后进入各自房间隔离，待检测结果为阴性后解除隔离，并发放绿色证件。未完成以上程序的，一律不允许报到参赛。</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二）封闭管理，严格管控。所有获得绿证的参赛人员、教练员、裁判员、技术官员入住的酒店，采用全封闭或半封闭隔离方式进行管理。所有绿证人员禁止私自外出、严禁无防护方式接触黄证人员及其他与赛事无关人员，除比赛中、就餐时除外，其余时间在公共场所必须全程佩戴防护物品（口罩）。</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（三）空场比赛，确保安全。本次全国射箭锦标赛（室外）预计480人参赛，赛期7天，所有比赛均为空场比赛，不接待观众现场观看，仅在电视媒体、网络媒体等平台对外播报比赛赛况。</w:t>
      </w:r>
    </w:p>
    <w:p w:rsidR="00B80BD4" w:rsidRDefault="00B80BD4" w:rsidP="00B80BD4">
      <w:pPr>
        <w:pStyle w:val="a0"/>
        <w:widowControl w:val="0"/>
        <w:spacing w:after="0"/>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（四）全程监管，无缝保障。聘请新都区控中心相关专家全程指导，设置隔离区，并和新都区人民医院建立突发事件绿色通道。如遇受伤、体温异常等突发事件，可立即与医院形成无缝对接。</w:t>
      </w:r>
    </w:p>
    <w:p w:rsidR="00B80BD4" w:rsidRDefault="00B80BD4" w:rsidP="00B80BD4">
      <w:pPr>
        <w:ind w:firstLineChars="200" w:firstLine="600"/>
        <w:rPr>
          <w:rFonts w:ascii="黑体" w:eastAsia="黑体" w:hAnsi="黑体" w:cs="黑体"/>
          <w:bCs/>
          <w:sz w:val="30"/>
          <w:szCs w:val="30"/>
        </w:rPr>
      </w:pPr>
      <w:r>
        <w:rPr>
          <w:rFonts w:ascii="黑体" w:eastAsia="黑体" w:hAnsi="黑体" w:cs="黑体" w:hint="eastAsia"/>
          <w:bCs/>
          <w:sz w:val="30"/>
          <w:szCs w:val="30"/>
        </w:rPr>
        <w:t>三、组织管理</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赛事疫情防控应急工作领导小组由新都区分管副区长及本</w:t>
      </w:r>
      <w:r>
        <w:rPr>
          <w:rFonts w:ascii="仿宋_GB2312" w:eastAsia="仿宋_GB2312" w:hAnsi="仿宋" w:cs="仿宋" w:hint="eastAsia"/>
          <w:sz w:val="30"/>
          <w:szCs w:val="30"/>
        </w:rPr>
        <w:lastRenderedPageBreak/>
        <w:t>次赛事</w:t>
      </w:r>
      <w:proofErr w:type="gramStart"/>
      <w:r>
        <w:rPr>
          <w:rFonts w:ascii="仿宋_GB2312" w:eastAsia="仿宋_GB2312" w:hAnsi="仿宋" w:cs="仿宋" w:hint="eastAsia"/>
          <w:sz w:val="30"/>
          <w:szCs w:val="30"/>
        </w:rPr>
        <w:t>总局射运中心</w:t>
      </w:r>
      <w:proofErr w:type="gramEnd"/>
      <w:r>
        <w:rPr>
          <w:rFonts w:ascii="仿宋_GB2312" w:eastAsia="仿宋_GB2312" w:hAnsi="仿宋" w:cs="仿宋" w:hint="eastAsia"/>
          <w:sz w:val="30"/>
          <w:szCs w:val="30"/>
        </w:rPr>
        <w:t>相关负责人任组长，副组长由区文体旅游局、区公安分局、区卫健局、区交通运输局、成都市射击运动学校主要负责人担任。下设现场抢救组、医疗保障组、警戒保卫组、通信及交通保障组。各工作组成员由成都市射击运动学校、新都区文体旅局、新都区公安分局、新都区卫健局、新都区交通运输局、各代表队领队等相关部门以及酒店（桂湖国际大酒店、</w:t>
      </w:r>
      <w:proofErr w:type="gramStart"/>
      <w:r>
        <w:rPr>
          <w:rFonts w:ascii="仿宋_GB2312" w:eastAsia="仿宋_GB2312" w:hAnsi="仿宋" w:cs="仿宋" w:hint="eastAsia"/>
          <w:sz w:val="30"/>
          <w:szCs w:val="30"/>
        </w:rPr>
        <w:t>川视宾馆</w:t>
      </w:r>
      <w:proofErr w:type="gramEnd"/>
      <w:r>
        <w:rPr>
          <w:rFonts w:ascii="仿宋_GB2312" w:eastAsia="仿宋_GB2312" w:hAnsi="仿宋" w:cs="仿宋" w:hint="eastAsia"/>
          <w:sz w:val="30"/>
          <w:szCs w:val="30"/>
        </w:rPr>
        <w:t>等）负责人组成。</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（一）赛事疫情防控应急工作领导小组职责</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1.全面指导疫情防控应急救援工作；</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2.落实上级政府及有关部门关于疫情防控应急工作的重要指令；</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3.审定对外发布和上报的事件信息；</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（二）赛事疫情防控应急工作领导小组下设各工作组，分别职责为:</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1.现场抢救组负责按现场救援方案确定的各项救援措施控制事态发展，减少事故损失。</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2.医疗保障组负责实施现场人员救援，具体做好医疗防疫人员、物资的配备调配及相关执行工作；负责管理落实防疫物资，包括但不限于口罩、防护眼镜，手套、酒精、84 消毒水等。</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3.警戒保卫组负责现场感染人群的警戒保护，设置隔离区域；负责协助外部救援和医疗队伍开展工作。</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4.通信及交通保障组负责通信保障，协助救援和医疗队尽快</w:t>
      </w:r>
      <w:r>
        <w:rPr>
          <w:rFonts w:ascii="仿宋_GB2312" w:eastAsia="仿宋_GB2312" w:hAnsi="仿宋" w:cs="仿宋" w:hint="eastAsia"/>
          <w:sz w:val="30"/>
          <w:szCs w:val="30"/>
        </w:rPr>
        <w:lastRenderedPageBreak/>
        <w:t>到达相应指定区域或地点。</w:t>
      </w:r>
    </w:p>
    <w:p w:rsidR="00B80BD4" w:rsidRDefault="00B80BD4" w:rsidP="00B80BD4">
      <w:pPr>
        <w:pStyle w:val="a0"/>
        <w:widowControl w:val="0"/>
        <w:spacing w:after="0"/>
        <w:ind w:firstLineChars="200" w:firstLine="600"/>
        <w:rPr>
          <w:rFonts w:ascii="黑体" w:eastAsia="黑体" w:hAnsi="黑体" w:cs="黑体"/>
          <w:sz w:val="30"/>
          <w:szCs w:val="30"/>
        </w:rPr>
      </w:pPr>
      <w:r>
        <w:rPr>
          <w:rFonts w:ascii="黑体" w:eastAsia="黑体" w:hAnsi="黑体" w:cs="黑体" w:hint="eastAsia"/>
          <w:sz w:val="30"/>
          <w:szCs w:val="30"/>
        </w:rPr>
        <w:t>四、人员防疫工作</w:t>
      </w:r>
    </w:p>
    <w:p w:rsidR="00B80BD4" w:rsidRDefault="00B80BD4" w:rsidP="00B80BD4">
      <w:pPr>
        <w:pStyle w:val="a0"/>
        <w:widowControl w:val="0"/>
        <w:spacing w:after="0"/>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（一）成都市区域外来参与比赛工作的运动员、教练员及工作人员等，持本人近7天核酸检测阴性报告、近7天体温情况正常表、近14天无中高风险区旅行史承诺，经过测体温、出示</w:t>
      </w:r>
      <w:proofErr w:type="gramStart"/>
      <w:r>
        <w:rPr>
          <w:rFonts w:ascii="仿宋_GB2312" w:eastAsia="仿宋_GB2312" w:hAnsi="仿宋" w:cs="仿宋" w:hint="eastAsia"/>
          <w:sz w:val="30"/>
          <w:szCs w:val="30"/>
        </w:rPr>
        <w:t>健康绿码</w:t>
      </w:r>
      <w:proofErr w:type="gramEnd"/>
      <w:r>
        <w:rPr>
          <w:rFonts w:ascii="仿宋_GB2312" w:eastAsia="仿宋_GB2312" w:hAnsi="仿宋" w:cs="仿宋" w:hint="eastAsia"/>
          <w:sz w:val="30"/>
          <w:szCs w:val="30"/>
        </w:rPr>
        <w:t>后方可进行报到，到达赛区后须统一再次进行核酸检测，检测完成后进入各自房间隔离，待检测结果为阴性后解除隔离，并发放绿色证件。未完成以上程序的，一律不允许报到参赛。</w:t>
      </w:r>
    </w:p>
    <w:p w:rsidR="00B80BD4" w:rsidRDefault="00B80BD4" w:rsidP="00B80BD4">
      <w:pPr>
        <w:pStyle w:val="a0"/>
        <w:widowControl w:val="0"/>
        <w:spacing w:after="0"/>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二）成都市区域内参与比赛工作的运动员、教练员及工作人员（含记分员）等，持报到前7天的每日体温测量记录、“健康码”报到，报到后统一进行核酸检测，检测完成后进入各自房间隔离，待检测结果为阴性后解除隔离，并主动接受每日体温测量。</w:t>
      </w:r>
    </w:p>
    <w:p w:rsidR="00B80BD4" w:rsidRDefault="00B80BD4" w:rsidP="00B80BD4">
      <w:pPr>
        <w:ind w:firstLineChars="200" w:firstLine="600"/>
        <w:jc w:val="left"/>
        <w:rPr>
          <w:rFonts w:ascii="黑体" w:eastAsia="黑体" w:hAnsi="黑体" w:cs="黑体"/>
          <w:bCs/>
          <w:kern w:val="0"/>
          <w:sz w:val="30"/>
          <w:szCs w:val="30"/>
        </w:rPr>
      </w:pPr>
      <w:r>
        <w:rPr>
          <w:rFonts w:ascii="黑体" w:eastAsia="黑体" w:hAnsi="黑体" w:cs="黑体" w:hint="eastAsia"/>
          <w:bCs/>
          <w:kern w:val="0"/>
          <w:sz w:val="30"/>
          <w:szCs w:val="30"/>
        </w:rPr>
        <w:t>五、参赛队伍报到防疫工作</w:t>
      </w:r>
    </w:p>
    <w:p w:rsidR="00B80BD4" w:rsidRDefault="00B80BD4" w:rsidP="00B80BD4">
      <w:pPr>
        <w:pStyle w:val="a0"/>
        <w:widowControl w:val="0"/>
        <w:tabs>
          <w:tab w:val="left" w:pos="621"/>
        </w:tabs>
        <w:spacing w:after="0"/>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参赛相关人员与参赛队伍按指定时间段到指定酒店进行报到，对所有参赛人员进行健康状况监测。</w:t>
      </w:r>
    </w:p>
    <w:p w:rsidR="00B80BD4" w:rsidRDefault="00B80BD4" w:rsidP="00B80BD4">
      <w:pPr>
        <w:pStyle w:val="a0"/>
        <w:widowControl w:val="0"/>
        <w:tabs>
          <w:tab w:val="left" w:pos="621"/>
        </w:tabs>
        <w:spacing w:after="0"/>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（一）各参赛队在赛区报到时应向组委会交验全队参赛</w:t>
      </w:r>
      <w:proofErr w:type="gramStart"/>
      <w:r>
        <w:rPr>
          <w:rFonts w:ascii="仿宋_GB2312" w:eastAsia="仿宋_GB2312" w:hAnsi="仿宋" w:cs="仿宋" w:hint="eastAsia"/>
          <w:sz w:val="30"/>
          <w:szCs w:val="30"/>
        </w:rPr>
        <w:t>人员赛</w:t>
      </w:r>
      <w:proofErr w:type="gramEnd"/>
      <w:r>
        <w:rPr>
          <w:rFonts w:ascii="仿宋_GB2312" w:eastAsia="仿宋_GB2312" w:hAnsi="仿宋" w:cs="仿宋" w:hint="eastAsia"/>
          <w:sz w:val="30"/>
          <w:szCs w:val="30"/>
        </w:rPr>
        <w:t>前7天的每日体温测量记录以及健康状况监测结果。</w:t>
      </w:r>
      <w:proofErr w:type="gramStart"/>
      <w:r>
        <w:rPr>
          <w:rFonts w:ascii="仿宋_GB2312" w:eastAsia="仿宋_GB2312" w:hAnsi="仿宋" w:cs="仿宋" w:hint="eastAsia"/>
          <w:sz w:val="30"/>
          <w:szCs w:val="30"/>
        </w:rPr>
        <w:t>凡赛前7天内</w:t>
      </w:r>
      <w:proofErr w:type="gramEnd"/>
      <w:r>
        <w:rPr>
          <w:rFonts w:ascii="仿宋_GB2312" w:eastAsia="仿宋_GB2312" w:hAnsi="仿宋" w:cs="仿宋" w:hint="eastAsia"/>
          <w:sz w:val="30"/>
          <w:szCs w:val="30"/>
        </w:rPr>
        <w:t>没按要求进行体温测量或测量结果不正常、有高中风险地区生活史或接触史、没有 “健康绿码”的不能到赛区参赛。</w:t>
      </w:r>
    </w:p>
    <w:p w:rsidR="00B80BD4" w:rsidRDefault="00B80BD4" w:rsidP="00B80BD4">
      <w:pPr>
        <w:ind w:firstLineChars="200" w:firstLine="600"/>
        <w:jc w:val="left"/>
        <w:rPr>
          <w:rFonts w:ascii="仿宋_GB2312" w:eastAsia="仿宋_GB2312" w:hAnsi="仿宋" w:cs="仿宋"/>
          <w:kern w:val="0"/>
          <w:sz w:val="30"/>
          <w:szCs w:val="30"/>
        </w:rPr>
      </w:pPr>
      <w:r>
        <w:rPr>
          <w:rFonts w:ascii="仿宋_GB2312" w:eastAsia="仿宋_GB2312" w:hAnsi="仿宋" w:cs="仿宋" w:hint="eastAsia"/>
          <w:sz w:val="30"/>
          <w:szCs w:val="30"/>
        </w:rPr>
        <w:t>（二）</w:t>
      </w:r>
      <w:r>
        <w:rPr>
          <w:rFonts w:ascii="仿宋_GB2312" w:eastAsia="仿宋_GB2312" w:hAnsi="仿宋" w:cs="仿宋" w:hint="eastAsia"/>
          <w:kern w:val="0"/>
          <w:sz w:val="30"/>
          <w:szCs w:val="30"/>
        </w:rPr>
        <w:t>在酒店总台旁边设置体温检测处，对检测过程中出现身体异常的人员，进行隔离。</w:t>
      </w:r>
    </w:p>
    <w:p w:rsidR="00B80BD4" w:rsidRDefault="00B80BD4" w:rsidP="00B80BD4">
      <w:pPr>
        <w:pStyle w:val="a0"/>
        <w:widowControl w:val="0"/>
        <w:ind w:firstLineChars="200" w:firstLine="600"/>
        <w:rPr>
          <w:rFonts w:eastAsia="仿宋_GB2312"/>
        </w:rPr>
      </w:pPr>
      <w:r>
        <w:rPr>
          <w:rFonts w:ascii="仿宋_GB2312" w:eastAsia="仿宋_GB2312" w:hAnsi="仿宋" w:cs="仿宋" w:hint="eastAsia"/>
          <w:kern w:val="0"/>
          <w:sz w:val="30"/>
          <w:szCs w:val="30"/>
        </w:rPr>
        <w:lastRenderedPageBreak/>
        <w:t>（三）</w:t>
      </w:r>
      <w:r>
        <w:rPr>
          <w:rFonts w:ascii="仿宋_GB2312" w:eastAsia="仿宋_GB2312" w:hAnsi="仿宋" w:cs="仿宋" w:hint="eastAsia"/>
          <w:sz w:val="30"/>
          <w:szCs w:val="30"/>
        </w:rPr>
        <w:t>到达赛区后须统一再次进行核酸检测，检测完成后进入各自房间隔离，待检测结果为阴性后解除隔离。</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（四）</w:t>
      </w:r>
      <w:r>
        <w:rPr>
          <w:rFonts w:ascii="仿宋_GB2312" w:eastAsia="仿宋_GB2312" w:hAnsi="仿宋" w:cs="仿宋" w:hint="eastAsia"/>
          <w:kern w:val="0"/>
          <w:sz w:val="30"/>
          <w:szCs w:val="30"/>
        </w:rPr>
        <w:t>专门设立隔离房间并配备防护服、N95口罩等专业防护物资，一旦发现新冠肺炎疑似病例，</w:t>
      </w:r>
      <w:proofErr w:type="gramStart"/>
      <w:r>
        <w:rPr>
          <w:rFonts w:ascii="仿宋_GB2312" w:eastAsia="仿宋_GB2312" w:hAnsi="仿宋" w:cs="仿宋" w:hint="eastAsia"/>
          <w:kern w:val="0"/>
          <w:sz w:val="30"/>
          <w:szCs w:val="30"/>
        </w:rPr>
        <w:t>须第一时间</w:t>
      </w:r>
      <w:proofErr w:type="gramEnd"/>
      <w:r>
        <w:rPr>
          <w:rFonts w:ascii="仿宋_GB2312" w:eastAsia="仿宋_GB2312" w:hAnsi="仿宋" w:cs="仿宋" w:hint="eastAsia"/>
          <w:kern w:val="0"/>
          <w:sz w:val="30"/>
          <w:szCs w:val="30"/>
        </w:rPr>
        <w:t>让其戴上N95口罩后安置在隔离房间病例隔离，并及时通报专业卫生防疫人员，由专车送当地发热门诊处置。</w:t>
      </w:r>
    </w:p>
    <w:p w:rsidR="00B80BD4" w:rsidRDefault="00B80BD4" w:rsidP="00B80BD4">
      <w:pPr>
        <w:pStyle w:val="a0"/>
        <w:widowControl w:val="0"/>
        <w:tabs>
          <w:tab w:val="left" w:pos="621"/>
        </w:tabs>
        <w:spacing w:after="0"/>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（五）报到酒店进出口须配安保人员2名，大门</w:t>
      </w:r>
      <w:r>
        <w:rPr>
          <w:rFonts w:ascii="仿宋_GB2312" w:eastAsia="仿宋_GB2312" w:hAnsi="仿宋" w:cs="仿宋" w:hint="eastAsia"/>
          <w:kern w:val="0"/>
          <w:sz w:val="30"/>
          <w:szCs w:val="30"/>
        </w:rPr>
        <w:t>入口处设体温检测岗，</w:t>
      </w:r>
      <w:r>
        <w:rPr>
          <w:rFonts w:ascii="仿宋_GB2312" w:eastAsia="仿宋_GB2312" w:hAnsi="仿宋" w:cs="仿宋" w:hint="eastAsia"/>
          <w:sz w:val="30"/>
          <w:szCs w:val="30"/>
        </w:rPr>
        <w:t>进入酒店的人员必须佩戴口罩，洗手消毒，使用</w:t>
      </w:r>
      <w:proofErr w:type="gramStart"/>
      <w:r>
        <w:rPr>
          <w:rFonts w:ascii="仿宋_GB2312" w:eastAsia="仿宋_GB2312" w:hAnsi="仿宋" w:cs="仿宋" w:hint="eastAsia"/>
          <w:sz w:val="30"/>
          <w:szCs w:val="30"/>
        </w:rPr>
        <w:t>额温枪进行</w:t>
      </w:r>
      <w:proofErr w:type="gramEnd"/>
      <w:r>
        <w:rPr>
          <w:rFonts w:ascii="仿宋_GB2312" w:eastAsia="仿宋_GB2312" w:hAnsi="仿宋" w:cs="仿宋" w:hint="eastAsia"/>
          <w:sz w:val="30"/>
          <w:szCs w:val="30"/>
        </w:rPr>
        <w:t>体温检测，实名登记（一切与赛事无关人员等严禁进入，对不听劝阻强行进入的无关人员将采取强制措施扭送公安机关）。进入报到区域后进行分区块管理（左边是领队报到，右边是运动员入住报到）。为防止人员过多集聚,领队报到处提前做好资料分类,酒店方提前做好入住人员房间及人</w:t>
      </w:r>
      <w:proofErr w:type="gramStart"/>
      <w:r>
        <w:rPr>
          <w:rFonts w:ascii="仿宋_GB2312" w:eastAsia="仿宋_GB2312" w:hAnsi="仿宋" w:cs="仿宋" w:hint="eastAsia"/>
          <w:sz w:val="30"/>
          <w:szCs w:val="30"/>
        </w:rPr>
        <w:t>个</w:t>
      </w:r>
      <w:proofErr w:type="gramEnd"/>
      <w:r>
        <w:rPr>
          <w:rFonts w:ascii="仿宋_GB2312" w:eastAsia="仿宋_GB2312" w:hAnsi="仿宋" w:cs="仿宋" w:hint="eastAsia"/>
          <w:sz w:val="30"/>
          <w:szCs w:val="30"/>
        </w:rPr>
        <w:t>身份信息录入工作。</w:t>
      </w:r>
    </w:p>
    <w:p w:rsidR="00B80BD4" w:rsidRDefault="00B80BD4" w:rsidP="00B80BD4">
      <w:pPr>
        <w:pStyle w:val="a0"/>
        <w:widowControl w:val="0"/>
        <w:spacing w:after="0"/>
        <w:ind w:firstLineChars="200" w:firstLine="600"/>
        <w:rPr>
          <w:rFonts w:ascii="黑体" w:eastAsia="黑体" w:hAnsi="黑体" w:cs="黑体"/>
          <w:bCs/>
          <w:kern w:val="0"/>
          <w:sz w:val="30"/>
          <w:szCs w:val="30"/>
        </w:rPr>
      </w:pPr>
      <w:r>
        <w:rPr>
          <w:rFonts w:ascii="黑体" w:eastAsia="黑体" w:hAnsi="黑体" w:cs="黑体" w:hint="eastAsia"/>
          <w:bCs/>
          <w:kern w:val="0"/>
          <w:sz w:val="30"/>
          <w:szCs w:val="30"/>
        </w:rPr>
        <w:t>六、住宿防疫</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酒店实施半封闭管理，禁止非住店人员和</w:t>
      </w:r>
      <w:proofErr w:type="gramStart"/>
      <w:r>
        <w:rPr>
          <w:rFonts w:ascii="仿宋_GB2312" w:eastAsia="仿宋_GB2312" w:hAnsi="仿宋" w:cs="仿宋" w:hint="eastAsia"/>
          <w:sz w:val="30"/>
          <w:szCs w:val="30"/>
        </w:rPr>
        <w:t>非内部</w:t>
      </w:r>
      <w:proofErr w:type="gramEnd"/>
      <w:r>
        <w:rPr>
          <w:rFonts w:ascii="仿宋_GB2312" w:eastAsia="仿宋_GB2312" w:hAnsi="仿宋" w:cs="仿宋" w:hint="eastAsia"/>
          <w:sz w:val="30"/>
          <w:szCs w:val="30"/>
        </w:rPr>
        <w:t>员工入内，酒店工作人员按酒店的卫生防疫要求进行管理。</w:t>
      </w:r>
    </w:p>
    <w:p w:rsidR="00B80BD4" w:rsidRDefault="00B80BD4" w:rsidP="00B80BD4">
      <w:pPr>
        <w:pStyle w:val="a0"/>
        <w:widowControl w:val="0"/>
        <w:spacing w:after="0"/>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（一）参赛人员与工作人员（裁判、服务人员等）分别按指定电梯，指定路线，指定楼层,指定就餐区域进行活动。</w:t>
      </w:r>
      <w:r>
        <w:rPr>
          <w:rFonts w:ascii="仿宋_GB2312" w:eastAsia="仿宋_GB2312" w:hAnsi="仿宋" w:cs="仿宋" w:hint="eastAsia"/>
          <w:kern w:val="0"/>
          <w:sz w:val="30"/>
          <w:szCs w:val="30"/>
        </w:rPr>
        <w:t>除用餐及训练时取下口罩，其他时间在任何场所，必须佩戴口罩。</w:t>
      </w:r>
    </w:p>
    <w:p w:rsidR="00B80BD4" w:rsidRDefault="00B80BD4" w:rsidP="00B80BD4">
      <w:pPr>
        <w:pStyle w:val="a0"/>
        <w:widowControl w:val="0"/>
        <w:spacing w:after="0"/>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（二）做好参赛人员及工作人员进入酒店实时体温检测工作，对于酒店内部工作人员按“健康码”与实时体温检测相结合的方式进入酒店（酒店方尽量减少内部人员的变更，并在指定工作区</w:t>
      </w:r>
      <w:r>
        <w:rPr>
          <w:rFonts w:ascii="仿宋_GB2312" w:eastAsia="仿宋_GB2312" w:hAnsi="仿宋" w:cs="仿宋" w:hint="eastAsia"/>
          <w:sz w:val="30"/>
          <w:szCs w:val="30"/>
        </w:rPr>
        <w:lastRenderedPageBreak/>
        <w:t>域内活动）。</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（三）</w:t>
      </w:r>
      <w:r>
        <w:rPr>
          <w:rFonts w:ascii="仿宋_GB2312" w:eastAsia="仿宋_GB2312" w:hAnsi="仿宋" w:cs="仿宋" w:hint="eastAsia"/>
          <w:kern w:val="0"/>
          <w:sz w:val="30"/>
          <w:szCs w:val="30"/>
        </w:rPr>
        <w:t>酒店大堂等明显位置摆设75%酒精含量免洗洗手液；电梯处放置“请用纸巾开关电梯”提示牌、免洗消毒液等。</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酒店每天对酒店各区域（外围、大厅、楼道、电梯、卫生间等）进行消毒，入住前3天对住宿区、办公室进行首次消毒，入住当天进行全面消毒，后续每天对以上区域消毒2-3次。</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（四）</w:t>
      </w:r>
      <w:r>
        <w:rPr>
          <w:rFonts w:ascii="仿宋_GB2312" w:eastAsia="仿宋_GB2312" w:hAnsi="仿宋" w:cs="仿宋" w:hint="eastAsia"/>
          <w:kern w:val="0"/>
          <w:sz w:val="30"/>
          <w:szCs w:val="30"/>
        </w:rPr>
        <w:t>外来人员来酒店前应提前联系确认，非必须情况,所有工作通过电话、</w:t>
      </w:r>
      <w:proofErr w:type="gramStart"/>
      <w:r>
        <w:rPr>
          <w:rFonts w:ascii="仿宋_GB2312" w:eastAsia="仿宋_GB2312" w:hAnsi="仿宋" w:cs="仿宋" w:hint="eastAsia"/>
          <w:kern w:val="0"/>
          <w:sz w:val="30"/>
          <w:szCs w:val="30"/>
        </w:rPr>
        <w:t>微信沟通</w:t>
      </w:r>
      <w:proofErr w:type="gramEnd"/>
      <w:r>
        <w:rPr>
          <w:rFonts w:ascii="仿宋_GB2312" w:eastAsia="仿宋_GB2312" w:hAnsi="仿宋" w:cs="仿宋" w:hint="eastAsia"/>
          <w:kern w:val="0"/>
          <w:sz w:val="30"/>
          <w:szCs w:val="30"/>
        </w:rPr>
        <w:t>解决。如必须进入的,经疫情防控领导小组组长批准后，严格按照人员进</w:t>
      </w:r>
      <w:r>
        <w:rPr>
          <w:rFonts w:ascii="仿宋_GB2312" w:eastAsia="仿宋_GB2312" w:hAnsi="仿宋" w:cs="仿宋" w:hint="eastAsia"/>
          <w:sz w:val="30"/>
          <w:szCs w:val="30"/>
        </w:rPr>
        <w:t>酒店</w:t>
      </w:r>
      <w:r>
        <w:rPr>
          <w:rFonts w:ascii="仿宋_GB2312" w:eastAsia="仿宋_GB2312" w:hAnsi="仿宋" w:cs="仿宋" w:hint="eastAsia"/>
          <w:kern w:val="0"/>
          <w:sz w:val="30"/>
          <w:szCs w:val="30"/>
        </w:rPr>
        <w:t>流程执行。</w:t>
      </w:r>
    </w:p>
    <w:p w:rsidR="00B80BD4" w:rsidRDefault="00B80BD4" w:rsidP="00B80BD4">
      <w:pPr>
        <w:ind w:firstLineChars="200" w:firstLine="600"/>
        <w:jc w:val="left"/>
        <w:rPr>
          <w:rFonts w:ascii="仿宋_GB2312" w:eastAsia="仿宋_GB2312" w:hAnsi="仿宋" w:cs="仿宋"/>
          <w:kern w:val="0"/>
          <w:sz w:val="30"/>
          <w:szCs w:val="30"/>
        </w:rPr>
      </w:pPr>
      <w:r>
        <w:rPr>
          <w:rFonts w:ascii="仿宋_GB2312" w:eastAsia="仿宋_GB2312" w:hAnsi="仿宋" w:cs="仿宋" w:hint="eastAsia"/>
          <w:sz w:val="30"/>
          <w:szCs w:val="30"/>
        </w:rPr>
        <w:t>（五）</w:t>
      </w:r>
      <w:r>
        <w:rPr>
          <w:rFonts w:ascii="仿宋_GB2312" w:eastAsia="仿宋_GB2312" w:hAnsi="仿宋" w:cs="仿宋" w:hint="eastAsia"/>
          <w:kern w:val="0"/>
          <w:sz w:val="30"/>
          <w:szCs w:val="30"/>
        </w:rPr>
        <w:t>快递及送外卖人员严禁进入</w:t>
      </w:r>
      <w:r>
        <w:rPr>
          <w:rFonts w:ascii="仿宋_GB2312" w:eastAsia="仿宋_GB2312" w:hAnsi="仿宋" w:cs="仿宋" w:hint="eastAsia"/>
          <w:sz w:val="30"/>
          <w:szCs w:val="30"/>
        </w:rPr>
        <w:t>酒店</w:t>
      </w:r>
      <w:r>
        <w:rPr>
          <w:rFonts w:ascii="仿宋_GB2312" w:eastAsia="仿宋_GB2312" w:hAnsi="仿宋" w:cs="仿宋" w:hint="eastAsia"/>
          <w:kern w:val="0"/>
          <w:sz w:val="30"/>
          <w:szCs w:val="30"/>
        </w:rPr>
        <w:t>，所有比赛队伍禁止叫外卖，所有快递收发由门卫统一负责。</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（六）</w:t>
      </w:r>
      <w:r>
        <w:rPr>
          <w:rFonts w:ascii="仿宋_GB2312" w:eastAsia="仿宋_GB2312" w:hAnsi="仿宋" w:cs="仿宋" w:hint="eastAsia"/>
          <w:kern w:val="0"/>
          <w:sz w:val="30"/>
          <w:szCs w:val="30"/>
        </w:rPr>
        <w:t>疫情防控领导小组，随时对住宿区域的情况进行监测，制定出疫情防控管理制度和应急机制。</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（七）</w:t>
      </w:r>
      <w:r>
        <w:rPr>
          <w:rFonts w:ascii="仿宋_GB2312" w:eastAsia="仿宋_GB2312" w:hAnsi="仿宋" w:cs="仿宋" w:hint="eastAsia"/>
          <w:kern w:val="0"/>
          <w:sz w:val="30"/>
          <w:szCs w:val="30"/>
        </w:rPr>
        <w:t>赛区指定楼栋房间要确保通风条件良好，在自然通风的同时，有条件的可以开启排风扇等抽气装置以加强室内空气流动。</w:t>
      </w:r>
    </w:p>
    <w:p w:rsidR="00B80BD4" w:rsidRDefault="00B80BD4" w:rsidP="00B80BD4">
      <w:pPr>
        <w:ind w:firstLineChars="200" w:firstLine="600"/>
        <w:jc w:val="left"/>
        <w:rPr>
          <w:rFonts w:ascii="仿宋_GB2312" w:eastAsia="仿宋_GB2312" w:hAnsi="仿宋" w:cs="仿宋"/>
          <w:kern w:val="0"/>
          <w:sz w:val="30"/>
          <w:szCs w:val="30"/>
        </w:rPr>
      </w:pPr>
      <w:r>
        <w:rPr>
          <w:rFonts w:ascii="仿宋_GB2312" w:eastAsia="仿宋_GB2312" w:hAnsi="仿宋" w:cs="仿宋" w:hint="eastAsia"/>
          <w:sz w:val="30"/>
          <w:szCs w:val="30"/>
        </w:rPr>
        <w:t>（八）</w:t>
      </w:r>
      <w:r>
        <w:rPr>
          <w:rFonts w:ascii="仿宋_GB2312" w:eastAsia="仿宋_GB2312" w:hAnsi="仿宋" w:cs="仿宋" w:hint="eastAsia"/>
          <w:kern w:val="0"/>
          <w:sz w:val="30"/>
          <w:szCs w:val="30"/>
        </w:rPr>
        <w:t>酒店应做好日常健康防护及宣传工作。</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kern w:val="0"/>
          <w:sz w:val="30"/>
          <w:szCs w:val="30"/>
        </w:rPr>
        <w:t>1.在醒目位置张贴健康提示，并利用各种显示屏宣传新冠肺炎防控知识。</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kern w:val="0"/>
          <w:sz w:val="30"/>
          <w:szCs w:val="30"/>
        </w:rPr>
        <w:t>2.保持环境卫生清洁，及时清理垃圾。在公共场所醒目位置增设有害标识垃圾桶，用于投放使用过的口罩。</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kern w:val="0"/>
          <w:sz w:val="30"/>
          <w:szCs w:val="30"/>
        </w:rPr>
        <w:lastRenderedPageBreak/>
        <w:t>3.洗手间应保持清洁和干爽，提供洗手液，保证水龙头等设施正常使用。</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kern w:val="0"/>
          <w:sz w:val="30"/>
          <w:szCs w:val="30"/>
        </w:rPr>
        <w:t>4.公用物品及公共接触物品或部位要加强清洗和消毒。</w:t>
      </w:r>
    </w:p>
    <w:p w:rsidR="00B80BD4" w:rsidRDefault="00B80BD4" w:rsidP="00B80BD4">
      <w:pPr>
        <w:ind w:firstLineChars="200" w:firstLine="600"/>
        <w:jc w:val="left"/>
        <w:rPr>
          <w:rFonts w:ascii="黑体" w:eastAsia="黑体" w:hAnsi="黑体" w:cs="黑体"/>
          <w:bCs/>
          <w:kern w:val="0"/>
          <w:sz w:val="30"/>
          <w:szCs w:val="30"/>
        </w:rPr>
      </w:pPr>
      <w:r>
        <w:rPr>
          <w:rFonts w:ascii="黑体" w:eastAsia="黑体" w:hAnsi="黑体" w:cs="黑体" w:hint="eastAsia"/>
          <w:bCs/>
          <w:kern w:val="0"/>
          <w:sz w:val="30"/>
          <w:szCs w:val="30"/>
        </w:rPr>
        <w:t>七、餐厅就餐区防疫</w:t>
      </w:r>
    </w:p>
    <w:p w:rsidR="00B80BD4" w:rsidRDefault="00B80BD4" w:rsidP="00B80BD4">
      <w:pPr>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（一）酒店餐厅在提供餐食服务中，必须保证环境卫生良好，工作人员健康状况良好。</w:t>
      </w:r>
    </w:p>
    <w:p w:rsidR="00B80BD4" w:rsidRDefault="00B80BD4" w:rsidP="00B80BD4">
      <w:pPr>
        <w:pStyle w:val="a0"/>
        <w:widowControl w:val="0"/>
        <w:spacing w:after="0"/>
        <w:ind w:firstLineChars="200" w:firstLine="600"/>
        <w:rPr>
          <w:rFonts w:ascii="仿宋_GB2312" w:eastAsia="仿宋_GB2312" w:hAnsi="仿宋" w:cs="仿宋"/>
          <w:kern w:val="0"/>
          <w:sz w:val="30"/>
          <w:szCs w:val="30"/>
        </w:rPr>
      </w:pPr>
      <w:r>
        <w:rPr>
          <w:rFonts w:ascii="仿宋_GB2312" w:eastAsia="仿宋_GB2312" w:hAnsi="仿宋" w:cs="仿宋" w:hint="eastAsia"/>
          <w:kern w:val="0"/>
          <w:sz w:val="30"/>
          <w:szCs w:val="30"/>
        </w:rPr>
        <w:t>（二）在酒店餐厅入口处准备好免洗手液等必备防疫物资并摆放“餐前请消毒”字样提示牌。</w:t>
      </w:r>
    </w:p>
    <w:p w:rsidR="00B80BD4" w:rsidRDefault="00B80BD4" w:rsidP="00B80BD4">
      <w:pPr>
        <w:pStyle w:val="a0"/>
        <w:widowControl w:val="0"/>
        <w:spacing w:after="0"/>
        <w:ind w:firstLineChars="200" w:firstLine="600"/>
        <w:rPr>
          <w:rFonts w:ascii="仿宋_GB2312" w:eastAsia="仿宋_GB2312" w:hAnsi="仿宋" w:cs="仿宋"/>
          <w:kern w:val="0"/>
          <w:sz w:val="30"/>
          <w:szCs w:val="30"/>
        </w:rPr>
      </w:pPr>
      <w:r>
        <w:rPr>
          <w:rFonts w:ascii="仿宋_GB2312" w:eastAsia="仿宋_GB2312" w:hAnsi="仿宋" w:cs="仿宋" w:hint="eastAsia"/>
          <w:kern w:val="0"/>
          <w:sz w:val="30"/>
          <w:szCs w:val="30"/>
        </w:rPr>
        <w:t>（三）赛区工作人员、参赛人员及裁判在餐厅取餐完毕入座后方可取下口罩用餐。</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kern w:val="0"/>
          <w:sz w:val="30"/>
          <w:szCs w:val="30"/>
        </w:rPr>
        <w:t>（四）酒店餐厅应严格餐厅进货渠道管理，不得使用来源不明的家禽、家畜，严禁采购食用野生动物。加工环节严格生熟分开，</w:t>
      </w:r>
      <w:proofErr w:type="gramStart"/>
      <w:r>
        <w:rPr>
          <w:rFonts w:ascii="仿宋_GB2312" w:eastAsia="仿宋_GB2312" w:hAnsi="仿宋" w:cs="仿宋" w:hint="eastAsia"/>
          <w:kern w:val="0"/>
          <w:sz w:val="30"/>
          <w:szCs w:val="30"/>
        </w:rPr>
        <w:t>保证食材新鲜</w:t>
      </w:r>
      <w:proofErr w:type="gramEnd"/>
      <w:r>
        <w:rPr>
          <w:rFonts w:ascii="仿宋_GB2312" w:eastAsia="仿宋_GB2312" w:hAnsi="仿宋" w:cs="仿宋" w:hint="eastAsia"/>
          <w:kern w:val="0"/>
          <w:sz w:val="30"/>
          <w:szCs w:val="30"/>
        </w:rPr>
        <w:t>，食物应彻底煮熟，以杀死任何可能引起食源性疾病的细菌,确保食品安全。</w:t>
      </w:r>
    </w:p>
    <w:p w:rsidR="00B80BD4" w:rsidRDefault="00B80BD4" w:rsidP="00B80BD4">
      <w:pPr>
        <w:ind w:firstLineChars="200" w:firstLine="600"/>
        <w:jc w:val="left"/>
        <w:rPr>
          <w:rFonts w:ascii="黑体" w:eastAsia="黑体" w:hAnsi="黑体" w:cs="黑体"/>
          <w:bCs/>
          <w:kern w:val="0"/>
          <w:sz w:val="30"/>
          <w:szCs w:val="30"/>
        </w:rPr>
      </w:pPr>
      <w:r>
        <w:rPr>
          <w:rFonts w:ascii="黑体" w:eastAsia="黑体" w:hAnsi="黑体" w:cs="黑体" w:hint="eastAsia"/>
          <w:bCs/>
          <w:kern w:val="0"/>
          <w:sz w:val="30"/>
          <w:szCs w:val="30"/>
        </w:rPr>
        <w:t>八、场馆防疫</w:t>
      </w:r>
    </w:p>
    <w:p w:rsidR="00B80BD4" w:rsidRDefault="00B80BD4" w:rsidP="00B80BD4">
      <w:pPr>
        <w:pStyle w:val="a0"/>
        <w:widowControl w:val="0"/>
        <w:spacing w:after="0"/>
        <w:ind w:firstLineChars="200" w:firstLine="600"/>
        <w:rPr>
          <w:rFonts w:ascii="仿宋_GB2312" w:eastAsia="仿宋_GB2312" w:hAnsi="仿宋" w:cs="仿宋"/>
          <w:sz w:val="30"/>
          <w:szCs w:val="30"/>
        </w:rPr>
      </w:pPr>
      <w:r>
        <w:rPr>
          <w:rFonts w:ascii="仿宋_GB2312" w:eastAsia="仿宋_GB2312" w:hAnsi="仿宋" w:cs="仿宋" w:hint="eastAsia"/>
          <w:sz w:val="30"/>
          <w:szCs w:val="30"/>
        </w:rPr>
        <w:t>比赛场馆实施封闭管理，禁止与赛事无关人员入内。</w:t>
      </w:r>
    </w:p>
    <w:p w:rsidR="00B80BD4" w:rsidRDefault="00B80BD4" w:rsidP="00B80BD4">
      <w:pPr>
        <w:pStyle w:val="a0"/>
        <w:widowControl w:val="0"/>
        <w:tabs>
          <w:tab w:val="left" w:pos="621"/>
        </w:tabs>
        <w:spacing w:after="0"/>
        <w:ind w:firstLineChars="200" w:firstLine="600"/>
        <w:rPr>
          <w:rFonts w:ascii="仿宋_GB2312" w:eastAsia="仿宋_GB2312" w:hAnsi="仿宋" w:cs="仿宋"/>
          <w:sz w:val="30"/>
          <w:szCs w:val="30"/>
        </w:rPr>
      </w:pPr>
      <w:r>
        <w:rPr>
          <w:rFonts w:ascii="仿宋_GB2312" w:eastAsia="仿宋_GB2312" w:hAnsi="仿宋" w:cs="仿宋" w:hint="eastAsia"/>
          <w:kern w:val="0"/>
          <w:sz w:val="30"/>
          <w:szCs w:val="30"/>
        </w:rPr>
        <w:t>（一）</w:t>
      </w:r>
      <w:r>
        <w:rPr>
          <w:rFonts w:ascii="仿宋_GB2312" w:eastAsia="仿宋_GB2312" w:hAnsi="仿宋" w:cs="仿宋" w:hint="eastAsia"/>
          <w:sz w:val="30"/>
          <w:szCs w:val="30"/>
        </w:rPr>
        <w:t>大门进出口</w:t>
      </w:r>
    </w:p>
    <w:p w:rsidR="00B80BD4" w:rsidRDefault="00B80BD4" w:rsidP="00B80BD4">
      <w:pPr>
        <w:pStyle w:val="a0"/>
        <w:widowControl w:val="0"/>
        <w:tabs>
          <w:tab w:val="left" w:pos="621"/>
        </w:tabs>
        <w:spacing w:after="0"/>
        <w:ind w:firstLineChars="200" w:firstLine="600"/>
        <w:rPr>
          <w:rFonts w:ascii="仿宋_GB2312" w:eastAsia="仿宋_GB2312" w:hAnsi="仿宋" w:cs="仿宋"/>
          <w:sz w:val="30"/>
          <w:szCs w:val="30"/>
        </w:rPr>
      </w:pPr>
      <w:r>
        <w:rPr>
          <w:rFonts w:ascii="仿宋_GB2312" w:eastAsia="仿宋_GB2312" w:hAnsi="仿宋" w:cs="仿宋" w:hint="eastAsia"/>
          <w:sz w:val="30"/>
          <w:szCs w:val="30"/>
        </w:rPr>
        <w:t>新都区体育中心</w:t>
      </w:r>
      <w:proofErr w:type="gramStart"/>
      <w:r>
        <w:rPr>
          <w:rFonts w:ascii="仿宋_GB2312" w:eastAsia="仿宋_GB2312" w:hAnsi="仿宋" w:cs="仿宋" w:hint="eastAsia"/>
          <w:sz w:val="30"/>
          <w:szCs w:val="30"/>
        </w:rPr>
        <w:t>大门须配安保人</w:t>
      </w:r>
      <w:proofErr w:type="gramEnd"/>
      <w:r>
        <w:rPr>
          <w:rFonts w:ascii="仿宋_GB2312" w:eastAsia="仿宋_GB2312" w:hAnsi="仿宋" w:cs="仿宋" w:hint="eastAsia"/>
          <w:sz w:val="30"/>
          <w:szCs w:val="30"/>
        </w:rPr>
        <w:t>员4名，大门</w:t>
      </w:r>
      <w:r>
        <w:rPr>
          <w:rFonts w:ascii="仿宋_GB2312" w:eastAsia="仿宋_GB2312" w:hAnsi="仿宋" w:cs="仿宋" w:hint="eastAsia"/>
          <w:kern w:val="0"/>
          <w:sz w:val="30"/>
          <w:szCs w:val="30"/>
        </w:rPr>
        <w:t>入口处设立体温检测岗，</w:t>
      </w:r>
      <w:r>
        <w:rPr>
          <w:rFonts w:ascii="仿宋_GB2312" w:eastAsia="仿宋_GB2312" w:hAnsi="仿宋" w:cs="仿宋" w:hint="eastAsia"/>
          <w:sz w:val="30"/>
          <w:szCs w:val="30"/>
        </w:rPr>
        <w:t>配洗手消毒液，进入场馆的人员必须佩戴口罩，使用</w:t>
      </w:r>
      <w:proofErr w:type="gramStart"/>
      <w:r>
        <w:rPr>
          <w:rFonts w:ascii="仿宋_GB2312" w:eastAsia="仿宋_GB2312" w:hAnsi="仿宋" w:cs="仿宋" w:hint="eastAsia"/>
          <w:sz w:val="30"/>
          <w:szCs w:val="30"/>
        </w:rPr>
        <w:t>额温枪进行</w:t>
      </w:r>
      <w:proofErr w:type="gramEnd"/>
      <w:r>
        <w:rPr>
          <w:rFonts w:ascii="仿宋_GB2312" w:eastAsia="仿宋_GB2312" w:hAnsi="仿宋" w:cs="仿宋" w:hint="eastAsia"/>
          <w:sz w:val="30"/>
          <w:szCs w:val="30"/>
        </w:rPr>
        <w:t>体温检测，一律凭证进入（一切与赛事无关人员等严禁进入，对不听劝阻强行进入的无关人员将采取强制措施扭送公安机关）。进入场馆后进行分区块管理，尽量避免人员交叉。</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kern w:val="0"/>
          <w:sz w:val="30"/>
          <w:szCs w:val="30"/>
        </w:rPr>
        <w:lastRenderedPageBreak/>
        <w:t>（二）训练、比赛用场馆，须保证每天做好消毒工作。工作人员</w:t>
      </w:r>
      <w:proofErr w:type="gramStart"/>
      <w:r>
        <w:rPr>
          <w:rFonts w:ascii="仿宋_GB2312" w:eastAsia="仿宋_GB2312" w:hAnsi="仿宋" w:cs="仿宋" w:hint="eastAsia"/>
          <w:kern w:val="0"/>
          <w:sz w:val="30"/>
          <w:szCs w:val="30"/>
        </w:rPr>
        <w:t>须每天</w:t>
      </w:r>
      <w:proofErr w:type="gramEnd"/>
      <w:r>
        <w:rPr>
          <w:rFonts w:ascii="仿宋_GB2312" w:eastAsia="仿宋_GB2312" w:hAnsi="仿宋" w:cs="仿宋" w:hint="eastAsia"/>
          <w:kern w:val="0"/>
          <w:sz w:val="30"/>
          <w:szCs w:val="30"/>
        </w:rPr>
        <w:t>对训练场馆内地面进行消毒，地面可用含有效氯浓度为500mg/L的含氯消毒剂喷洒。</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kern w:val="0"/>
          <w:sz w:val="30"/>
          <w:szCs w:val="30"/>
        </w:rPr>
        <w:t>（三）工作人员每天对训练场馆内高频接触部位，可选用擦拭、喷雾的方法，一般选择有效氯浓度为500mg/L的含氯消毒剂，作用30分钟后再用清水擦拭干净，每天至少一次。</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kern w:val="0"/>
          <w:sz w:val="30"/>
          <w:szCs w:val="30"/>
        </w:rPr>
        <w:t>（四）场馆卫生间，工作人员可用有效氯浓度为500mg/L的含氯消毒剂擦拭门把手、水龙头、冲水箱按钮、洗手台面等高频接触部位。洗手池、便池等每天至少清洗并消毒3次。</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kern w:val="0"/>
          <w:sz w:val="30"/>
          <w:szCs w:val="30"/>
        </w:rPr>
        <w:t>（五）保洁、消杀工作人员每日按时更换防护用品，必须佩戴口罩，工作服要每日清洗。</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kern w:val="0"/>
          <w:sz w:val="30"/>
          <w:szCs w:val="30"/>
        </w:rPr>
        <w:t>（六）训练场馆内应设立口罩回收专用垃圾箱，每天对回收垃圾袋内的口罩进行消毒，并清理转运。</w:t>
      </w:r>
    </w:p>
    <w:p w:rsidR="00B80BD4" w:rsidRDefault="00B80BD4" w:rsidP="00B80BD4">
      <w:pPr>
        <w:ind w:firstLineChars="200" w:firstLine="600"/>
        <w:jc w:val="left"/>
        <w:rPr>
          <w:rFonts w:ascii="黑体" w:eastAsia="黑体" w:hAnsi="黑体" w:cs="黑体"/>
          <w:sz w:val="30"/>
          <w:szCs w:val="30"/>
        </w:rPr>
      </w:pPr>
      <w:r>
        <w:rPr>
          <w:rFonts w:ascii="黑体" w:eastAsia="黑体" w:hAnsi="黑体" w:cs="黑体" w:hint="eastAsia"/>
          <w:kern w:val="0"/>
          <w:sz w:val="30"/>
          <w:szCs w:val="30"/>
        </w:rPr>
        <w:t xml:space="preserve">九、健康检查和安保工作 </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kern w:val="0"/>
          <w:sz w:val="30"/>
          <w:szCs w:val="30"/>
        </w:rPr>
        <w:t>（一）赛区组委会疫情防控小组对参加比赛健康检查、安保工作的所有工作人员建立健康档案，并进行疫情防控知识培训和必要的技能操作培训。</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kern w:val="0"/>
          <w:sz w:val="30"/>
          <w:szCs w:val="30"/>
        </w:rPr>
        <w:t>（二）训练、比赛场馆根据赛区实际人数和情况，配备足够的体温计、</w:t>
      </w:r>
      <w:proofErr w:type="gramStart"/>
      <w:r>
        <w:rPr>
          <w:rFonts w:ascii="仿宋_GB2312" w:eastAsia="仿宋_GB2312" w:hAnsi="仿宋" w:cs="仿宋" w:hint="eastAsia"/>
          <w:kern w:val="0"/>
          <w:sz w:val="30"/>
          <w:szCs w:val="30"/>
        </w:rPr>
        <w:t>额温枪</w:t>
      </w:r>
      <w:proofErr w:type="gramEnd"/>
      <w:r>
        <w:rPr>
          <w:rFonts w:ascii="仿宋_GB2312" w:eastAsia="仿宋_GB2312" w:hAnsi="仿宋" w:cs="仿宋" w:hint="eastAsia"/>
          <w:kern w:val="0"/>
          <w:sz w:val="30"/>
          <w:szCs w:val="30"/>
        </w:rPr>
        <w:t>、口罩、消毒液、洗手液等防疫物品。并对参与联赛工作的健康检查、安保人员，须对工作人员进行新冠肺炎疫情知识培训以及体温计、</w:t>
      </w:r>
      <w:proofErr w:type="gramStart"/>
      <w:r>
        <w:rPr>
          <w:rFonts w:ascii="仿宋_GB2312" w:eastAsia="仿宋_GB2312" w:hAnsi="仿宋" w:cs="仿宋" w:hint="eastAsia"/>
          <w:kern w:val="0"/>
          <w:sz w:val="30"/>
          <w:szCs w:val="30"/>
        </w:rPr>
        <w:t>额温枪</w:t>
      </w:r>
      <w:proofErr w:type="gramEnd"/>
      <w:r>
        <w:rPr>
          <w:rFonts w:ascii="仿宋_GB2312" w:eastAsia="仿宋_GB2312" w:hAnsi="仿宋" w:cs="仿宋" w:hint="eastAsia"/>
          <w:kern w:val="0"/>
          <w:sz w:val="30"/>
          <w:szCs w:val="30"/>
        </w:rPr>
        <w:t>、口罩、消毒液、洗手液等防疫物品使用培训，保证规范使用。</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kern w:val="0"/>
          <w:sz w:val="30"/>
          <w:szCs w:val="30"/>
        </w:rPr>
        <w:lastRenderedPageBreak/>
        <w:t>（三）队伍训练时所有人员入场、训练中、训练后的疫情防控工作。训练时，场馆各入口应安排专门人员，除进行安全、证件查验外，还应使用</w:t>
      </w:r>
      <w:proofErr w:type="gramStart"/>
      <w:r>
        <w:rPr>
          <w:rFonts w:ascii="仿宋_GB2312" w:eastAsia="仿宋_GB2312" w:hAnsi="仿宋" w:cs="仿宋" w:hint="eastAsia"/>
          <w:kern w:val="0"/>
          <w:sz w:val="30"/>
          <w:szCs w:val="30"/>
        </w:rPr>
        <w:t>额温枪检查</w:t>
      </w:r>
      <w:proofErr w:type="gramEnd"/>
      <w:r>
        <w:rPr>
          <w:rFonts w:ascii="仿宋_GB2312" w:eastAsia="仿宋_GB2312" w:hAnsi="仿宋" w:cs="仿宋" w:hint="eastAsia"/>
          <w:kern w:val="0"/>
          <w:sz w:val="30"/>
          <w:szCs w:val="30"/>
        </w:rPr>
        <w:t>进场人员体温，对体温高于37.3度者劝退，如发现有进一步异常身体症状者，应及时隔离并报告卫生健康部门。为参赛队、工作人员设立专门入口、通道。同时，须严格按照场馆工作区域划分制度，对不同人员进行管理。</w:t>
      </w:r>
    </w:p>
    <w:p w:rsidR="00B80BD4" w:rsidRDefault="00B80BD4" w:rsidP="00B80BD4">
      <w:pPr>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（四）训练场馆内设置隔离室，配备防护服、N95口罩等专业防护物资，一旦在训练过程中出现发热、咳嗽等症状的新冠肺炎疑似病例，</w:t>
      </w:r>
      <w:proofErr w:type="gramStart"/>
      <w:r>
        <w:rPr>
          <w:rFonts w:ascii="仿宋_GB2312" w:eastAsia="仿宋_GB2312" w:hAnsi="仿宋" w:cs="仿宋" w:hint="eastAsia"/>
          <w:kern w:val="0"/>
          <w:sz w:val="30"/>
          <w:szCs w:val="30"/>
        </w:rPr>
        <w:t>须第一时间</w:t>
      </w:r>
      <w:proofErr w:type="gramEnd"/>
      <w:r>
        <w:rPr>
          <w:rFonts w:ascii="仿宋_GB2312" w:eastAsia="仿宋_GB2312" w:hAnsi="仿宋" w:cs="仿宋" w:hint="eastAsia"/>
          <w:kern w:val="0"/>
          <w:sz w:val="30"/>
          <w:szCs w:val="30"/>
        </w:rPr>
        <w:t>让其戴上N95口罩后安置在隔离房间隔离，并及时通报专业卫生防疫人员，由专车送当地发热门诊处置。</w:t>
      </w:r>
    </w:p>
    <w:p w:rsidR="00B80BD4" w:rsidRDefault="00B80BD4" w:rsidP="00B80BD4">
      <w:pPr>
        <w:ind w:firstLineChars="200" w:firstLine="600"/>
        <w:jc w:val="left"/>
        <w:rPr>
          <w:rFonts w:ascii="黑体" w:eastAsia="黑体" w:hAnsi="黑体" w:cs="黑体"/>
          <w:bCs/>
          <w:kern w:val="0"/>
          <w:sz w:val="30"/>
          <w:szCs w:val="30"/>
        </w:rPr>
      </w:pPr>
      <w:r>
        <w:rPr>
          <w:rFonts w:ascii="黑体" w:eastAsia="黑体" w:hAnsi="黑体" w:cs="黑体" w:hint="eastAsia"/>
          <w:bCs/>
          <w:kern w:val="0"/>
          <w:sz w:val="30"/>
          <w:szCs w:val="30"/>
        </w:rPr>
        <w:t>十、市区内交通工具疫情防控工作</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kern w:val="0"/>
          <w:sz w:val="30"/>
          <w:szCs w:val="30"/>
        </w:rPr>
        <w:t>（一）所有参赛人员，必须佩戴口罩，均乘坐赛区指定车辆。指定车辆应确保由参赛队伍单独使用。</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kern w:val="0"/>
          <w:sz w:val="30"/>
          <w:szCs w:val="30"/>
        </w:rPr>
        <w:t>（二）赛区指定车辆要加强清洗和消毒，确保每日做好车辆通风工作，在自然通风的同时，有条件的可以开启换气口等抽气装置以加强车内空气流动，如</w:t>
      </w:r>
      <w:proofErr w:type="gramStart"/>
      <w:r>
        <w:rPr>
          <w:rFonts w:ascii="仿宋_GB2312" w:eastAsia="仿宋_GB2312" w:hAnsi="仿宋" w:cs="仿宋" w:hint="eastAsia"/>
          <w:kern w:val="0"/>
          <w:sz w:val="30"/>
          <w:szCs w:val="30"/>
        </w:rPr>
        <w:t>需开放</w:t>
      </w:r>
      <w:proofErr w:type="gramEnd"/>
      <w:r>
        <w:rPr>
          <w:rFonts w:ascii="仿宋_GB2312" w:eastAsia="仿宋_GB2312" w:hAnsi="仿宋" w:cs="仿宋" w:hint="eastAsia"/>
          <w:kern w:val="0"/>
          <w:sz w:val="30"/>
          <w:szCs w:val="30"/>
        </w:rPr>
        <w:t>空调，需每日做好空调清理和消毒工作。</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kern w:val="0"/>
          <w:sz w:val="30"/>
          <w:szCs w:val="30"/>
        </w:rPr>
        <w:t>（三）乘坐专用车辆前需进行体温检测，如发现有发热、干咳等症状的人员，应及时登记、与相关团队疫情防控责任人联系。</w:t>
      </w:r>
    </w:p>
    <w:p w:rsidR="00B80BD4" w:rsidRDefault="00B80BD4" w:rsidP="00B80BD4">
      <w:pPr>
        <w:ind w:firstLineChars="200" w:firstLine="600"/>
        <w:jc w:val="left"/>
        <w:rPr>
          <w:rFonts w:ascii="仿宋_GB2312" w:eastAsia="仿宋_GB2312" w:hAnsi="仿宋" w:cs="仿宋"/>
          <w:sz w:val="30"/>
          <w:szCs w:val="30"/>
        </w:rPr>
      </w:pPr>
      <w:r>
        <w:rPr>
          <w:rFonts w:ascii="仿宋_GB2312" w:eastAsia="仿宋_GB2312" w:hAnsi="仿宋" w:cs="仿宋" w:hint="eastAsia"/>
          <w:kern w:val="0"/>
          <w:sz w:val="30"/>
          <w:szCs w:val="30"/>
        </w:rPr>
        <w:lastRenderedPageBreak/>
        <w:t>（四）所有赛区指定车辆需使用固定驾驶员，且驾驶员必须提供前14天的监测表，并持有“健康绿码”上岗，驾驶员实行每日健康监测制度，体温低于37.3度者方可上岗工作。驾驶员在驾驶过程中须佩戴口罩，注意保持个人卫生，勤洗手，工作服保持清洁卫生。</w:t>
      </w:r>
    </w:p>
    <w:p w:rsidR="00B80BD4" w:rsidRDefault="00B80BD4" w:rsidP="00B80BD4">
      <w:pPr>
        <w:ind w:firstLineChars="200"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（五）赛区指定车辆应做好日常防疫宣传工作。在醒目位置张贴健康提示，宣传新冠肺炎防控知识。保持车内环境卫生清洁，及时清理垃圾。在车内前部放置有害标识垃圾桶，用于投放使用过的口罩。</w:t>
      </w:r>
    </w:p>
    <w:p w:rsidR="00B80BD4" w:rsidRDefault="00B80BD4" w:rsidP="00B80BD4">
      <w:pPr>
        <w:ind w:firstLineChars="200" w:firstLine="600"/>
        <w:rPr>
          <w:rFonts w:ascii="黑体" w:eastAsia="黑体" w:hAnsi="黑体" w:cs="黑体"/>
          <w:sz w:val="30"/>
          <w:szCs w:val="30"/>
        </w:rPr>
      </w:pPr>
      <w:r>
        <w:rPr>
          <w:rFonts w:ascii="黑体" w:eastAsia="黑体" w:hAnsi="黑体" w:cs="黑体" w:hint="eastAsia"/>
          <w:sz w:val="30"/>
          <w:szCs w:val="30"/>
        </w:rPr>
        <w:t>十一、应急保障</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（一）应急队伍</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赛事疫情防控应急小组应组建现场应急救援队伍。</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（二）应急物资与装备</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疫情防控应急领导小组组织储备适量的应急防护物资，如防护手套、口罩、消毒液、体温计、红外线测温枪等。赛事机动应急小车1辆，应急期间优先保障疫情防控需要。</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（三）应急路线（距离最近医院）</w:t>
      </w:r>
    </w:p>
    <w:p w:rsidR="00B80BD4" w:rsidRDefault="00B80BD4" w:rsidP="00B80BD4">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赛事活动地点最近医院为（成都医学院第一附属医院）距离 0.8 公里。</w:t>
      </w:r>
    </w:p>
    <w:p w:rsidR="00B80BD4" w:rsidRDefault="00B80BD4" w:rsidP="00B80BD4">
      <w:pPr>
        <w:spacing w:line="590" w:lineRule="exact"/>
        <w:rPr>
          <w:rFonts w:ascii="方正仿宋_GBK" w:eastAsia="方正仿宋_GBK"/>
          <w:sz w:val="32"/>
          <w:szCs w:val="32"/>
        </w:rPr>
      </w:pPr>
    </w:p>
    <w:p w:rsidR="00736D68" w:rsidRPr="00B80BD4" w:rsidRDefault="00B80BD4">
      <w:bookmarkStart w:id="0" w:name="_GoBack"/>
      <w:bookmarkEnd w:id="0"/>
    </w:p>
    <w:sectPr w:rsidR="00736D68" w:rsidRPr="00B80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2FCAA"/>
    <w:multiLevelType w:val="singleLevel"/>
    <w:tmpl w:val="3852FCAA"/>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D4"/>
    <w:rsid w:val="007B5826"/>
    <w:rsid w:val="007C5E9B"/>
    <w:rsid w:val="00B80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B0695-B59D-4326-9F20-F8120653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80BD4"/>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B80BD4"/>
    <w:pPr>
      <w:widowControl/>
      <w:spacing w:after="120"/>
      <w:textAlignment w:val="baseline"/>
    </w:pPr>
    <w:rPr>
      <w:rFonts w:ascii="Calibri" w:eastAsia="宋体" w:hAnsi="Calibri" w:cs="Times New Roman"/>
      <w:szCs w:val="24"/>
    </w:rPr>
  </w:style>
  <w:style w:type="character" w:customStyle="1" w:styleId="Char">
    <w:name w:val="正文文本 Char"/>
    <w:basedOn w:val="a1"/>
    <w:link w:val="a0"/>
    <w:uiPriority w:val="99"/>
    <w:qFormat/>
    <w:rsid w:val="00B80BD4"/>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zhaoyx</dc:creator>
  <cp:keywords/>
  <dc:description/>
  <cp:lastModifiedBy>zhaoyx</cp:lastModifiedBy>
  <cp:revision>1</cp:revision>
  <dcterms:created xsi:type="dcterms:W3CDTF">2020-09-14T09:11:00Z</dcterms:created>
  <dcterms:modified xsi:type="dcterms:W3CDTF">2020-09-14T09:11:00Z</dcterms:modified>
</cp:coreProperties>
</file>