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DC" w:rsidRDefault="005348DC" w:rsidP="005348DC">
      <w:pPr>
        <w:adjustRightInd w:val="0"/>
        <w:snapToGrid w:val="0"/>
        <w:spacing w:line="240" w:lineRule="auto"/>
      </w:pPr>
      <w:r>
        <w:rPr>
          <w:rFonts w:hint="eastAsia"/>
        </w:rPr>
        <w:t>附件</w:t>
      </w:r>
      <w:r>
        <w:rPr>
          <w:rFonts w:hint="eastAsia"/>
        </w:rPr>
        <w:t>8</w:t>
      </w: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田径场地赛事-竞赛专用器材参考清单（8-1）</w:t>
      </w:r>
    </w:p>
    <w:bookmarkEnd w:id="0"/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tbl>
      <w:tblPr>
        <w:tblW w:w="8870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6"/>
        <w:gridCol w:w="1557"/>
        <w:gridCol w:w="5753"/>
        <w:gridCol w:w="924"/>
      </w:tblGrid>
      <w:tr w:rsidR="005348DC" w:rsidTr="00007F09">
        <w:trPr>
          <w:trHeight w:val="454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器材名称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功能、规格、说明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总计</w:t>
            </w:r>
          </w:p>
        </w:tc>
      </w:tr>
      <w:tr w:rsidR="005348DC" w:rsidTr="00007F0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铅球投掷圈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世界田联认证，国际大赛近三年使用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过品牌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,（直径2.135m）。比赛2个，热身训练1个。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属于场地建设设置不用购置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3个</w:t>
            </w:r>
          </w:p>
        </w:tc>
      </w:tr>
      <w:tr w:rsidR="005348DC" w:rsidTr="00007F0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铅球圈抵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趾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板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木料或其他适宜材料制成，白色，形状为弧形，内沿与铁圈内沿重合。（比赛2个，热身训练1个）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3个</w:t>
            </w:r>
          </w:p>
        </w:tc>
      </w:tr>
      <w:tr w:rsidR="005348DC" w:rsidTr="00007F09">
        <w:trPr>
          <w:trHeight w:val="9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男子铅球7.26公斤，品牌1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110-130（mm）,不同直径，共16个。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男子铅球7. 26公斤，品牌2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110-130（mm）,不同直径，共16个。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男子铅球7. 26公斤，品牌3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110-130（mm）,不同直径，共16个。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女子铅球4公斤品牌1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95-110（mm）,不同直径，共16个。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女子铅球4公斤品牌2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95-110（mm）,不同直径，共16个。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女子铅球4公斤品牌3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95-110（mm）,不同直径，共16个。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铅球、链球检测仪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检测铅球、链球器材仪器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5348DC" w:rsidTr="00007F0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铅球运送车（架）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至少放置铅球20只。（比赛2辆，热身训练2辆）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4辆</w:t>
            </w:r>
          </w:p>
        </w:tc>
      </w:tr>
      <w:tr w:rsidR="005348DC" w:rsidTr="00007F0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铅球回送系统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前段为直段，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由高往低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，长5950mm后段弯曲状，长5OOmm,由下而上到达终点。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训练场地1套。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3套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铁饼检测仪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检测铁饼器材仪器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铁饼运送车（架）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至少放10块铁饼。（比赛2辆，热身训练1辆）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3辆</w:t>
            </w:r>
          </w:p>
        </w:tc>
      </w:tr>
      <w:tr w:rsidR="005348DC" w:rsidTr="00007F0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链球、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铁饼护笼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铝合金插地式，单尼龙网（比赛1套，热身训练1套）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65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铁饼链球投掷圈 同心圆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（直径2.50m+2.135m）（比赛1个，热身训练1个）2.50m投掷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圈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属于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场地建设设置不用购置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女子铁饼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1公斤（钢，塑镀钛）；经过世界田联认证和中国田径协会审定品牌选取两种。（比赛20块，热身训练20块）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男子铁饼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2公斤（钢，塑镀钛）；经过世界田联认证和中国田径协会审定品牌选取两种。（比赛20块，热身训练20块）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40块</w:t>
            </w:r>
          </w:p>
        </w:tc>
      </w:tr>
      <w:tr w:rsidR="005348DC" w:rsidTr="00007F09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女子链球4公斤品牌1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95-110（mm）,不同直径，共16个。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女子链球4公斤品牌2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95-110（mm）,不同直径，共16个。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女子链球4公斤品牌3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95-110（mm）,不同直径，共16个。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男子链球7.26公斤品牌1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110-130（mm）,不同直径，共16个。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男子链球7.26公斤品牌2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110-130（mm）,不同直径，共16个。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男子链球7.26公斤品牌3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经过世界田联认证和中国田径协会审定品牌，碳钢合金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110-130（mm）,不同直径，共16个。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（比赛8个，热身训练8个）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链球手柄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钢铝制3种型号（比赛20个，热身训练10个）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链球链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弹簧钢（比赛20个，热身训练10个）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链球运送车（架）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放10个链球，带轮子，钢制（比赛2辆，热身训练2辆）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4辆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电动升降机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摘除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投掷网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悬挂器械（9米高）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1台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标枪投掷弧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属于场地建设设置不用购置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标枪检测仪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检测标枪器材仪器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标枪运送车（架）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至少放20支标枪，带轮子，钢制（比赛2辆，热身训练1辆）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4辆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男子标枪800g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三色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特制米级钢枪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（85、80、75米级）各3支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9支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男子标枪800g品牌1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经过世界田联认证和中国田径协会审定品牌，50-85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各米级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铝合金枪；8种米级，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每个米级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16支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男子标枪800g品牌2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经过世界田联认证和中国田径协会审定品牌，50-85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各米级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铝合金枪；8种米级，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每个米级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16支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男子标枪800g品牌3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经过世界田联认证和中国田径协会审定品牌，50-85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各米级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铝合金枪；8种米级，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每个米级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16支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女子标枪600g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三色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特制米级钢枪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（65、60米级）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各3支。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6支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女子标枪600g品牌1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经过世界田联认证和中国田径协会审定品牌，35-65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各米级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铝合金枪；7种米级，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每个米级2支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16支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女子标枪600g品牌2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经过世界田联认证和中国田径协会审定品牌，35-65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各米级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铝合金枪；7种米级，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每个米级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16支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女子标枪600g品牌3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经过世界田联认证和中国田径协会审定品牌，35-65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各米级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铝合金枪；7种米级，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每个米级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16支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投掷器材回收车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遥控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4辆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落地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区角度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线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100m×5cm宽白色带（带有距离刻 度）棉质地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12卷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角线带U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型钉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固定角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线带（U型每盒100）钢制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10盒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角线带卷轴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收放角线带PVC盘面，钢制卷轴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角线带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收放车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 1000×480×980mm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2辆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落地区护网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200米×50cm高（比赛2片，热身训练1片）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3片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落地区弧线带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5厘米宽白色带棉质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300米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落地区弧线带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5厘米宽红、黄色带棉质（各100米）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200米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擦脚垫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距离标志墩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玻璃钢（小标志墩）,共10 对，（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一个米级两个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墩）为1套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557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玻璃钢（大标志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墩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），35-85米10对（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一个米级两个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墩）为1套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器材重量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测量称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称铅球、铁饼、链球用，数字式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撑竿插斗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带盖（不锈钢）（比赛2套，热身训练1套）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属于场地建设设置不用购置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3套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送杆器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铝合金（比赛2支，热身训练2支）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4支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钢架底座，可移动800mm,升降范围；2.5-6.5米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1副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电动,每次移动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架距时间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不得超过5秒钟；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4"/>
                <w:kern w:val="0"/>
                <w:szCs w:val="21"/>
              </w:rPr>
              <w:t>建议厂家再备用1套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3副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撑竿跳高架距显示器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钢制支架，LED显示屏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高横杆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碳纤维：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30×4500mm（比赛40根，热身训练20根）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40根</w:t>
            </w:r>
          </w:p>
        </w:tc>
      </w:tr>
      <w:tr w:rsidR="005348DC" w:rsidTr="00007F09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高弹性横杆</w:t>
            </w:r>
          </w:p>
        </w:tc>
        <w:tc>
          <w:tcPr>
            <w:tcW w:w="5753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橡胶管：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30×4500mm训练热身用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10根</w:t>
            </w:r>
          </w:p>
        </w:tc>
      </w:tr>
      <w:tr w:rsidR="005348DC" w:rsidTr="00007F09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557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7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24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高海绵包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7×9.5×0.8米，透气海绵和防护罩（比赛2个，热身训练1个）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高支架护套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面向运动员方向用10厘米硬海绵覆盖（比赛2个，热身训练1个）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海绵包防踏垫</w:t>
            </w:r>
            <w:proofErr w:type="gramEnd"/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配7×9.5×0.1米海绵包垫（比赛2块，热身训练1块）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海绵包套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配7×9.5×0.1米海绵包垫（比赛2个，热身训练1个）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撑竿跳高测量尺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铝合金伸缩结构，范围2.5-6.5米；高度到位后有声音提示（比赛2把，热身训练1把）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3把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撑竿支架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放20根撑杆，带轮子（比赛4个，热身训练2个）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高横杆支架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放20根横杆，带轮子（比赛4个，热身训练2个）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跳高架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铝合金专用型材，铸铁底座最小高度130厘米，最大高度245cm（比赛2副，热身训练1副）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3副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跳高横杆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碳纤维</w:t>
            </w:r>
            <w:r>
              <w:rPr>
                <w:rFonts w:ascii="宋体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30×4000mm（比赛40根，热身训练10根）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40根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跳高海绵包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8×4.5×0.8m PVC高级防雨布外层（比赛2套，热身训练1套）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跳高海绵支架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钢制4000×2000×100mm的钢架（比赛2架，热身训练1架）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3架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跳高弹性横杆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热身与训练场地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25根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跳高海绵防踏垫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8×4.5×0.1m（比赛2套，热身训练1套）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跳高海绵包防雨套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8×4.5×0.8m（比赛2套，热身训练1套）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跳高丈量尺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铝合金伸缩结构1.5-2.5米采用40×20mm矩形刻度更加清晰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br/>
              <w:t>（比赛2把，热身训练1把）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3把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跳高横杆支架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放20根横杆，带轮子。（比赛2个，热身比赛1个）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吊坠（带线）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布置跳高横杆与起跳线在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垂直面用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2个</w:t>
            </w:r>
          </w:p>
        </w:tc>
      </w:tr>
      <w:tr w:rsidR="005348DC" w:rsidTr="00007F09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跳远起跳板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1220×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340×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100mm木质（1220×340×100mm木质），橡皮泥板为1220×100×20mm。（比赛20块，热身训练4块）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注意：请按照预埋尺寸购进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橡皮泥显示板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跳远、三级跳项目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24块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三角起跳板标记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塑料材质260×180×156mm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4副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远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度距离牌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钢制支架，PVC标牌  远度4-19m,架  体规格 3650×440×360mm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电动平沙器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钢制主体结构2.90×1.00×0.80m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橡皮泥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500克一块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82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修橡皮泥工具刀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6把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风速仪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跳远、三级跳远用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道次墩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440×440×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515mm 10个一套，号码1-10号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发令台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长×宽×高=700×610×1500mm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2个</w:t>
            </w:r>
          </w:p>
        </w:tc>
      </w:tr>
      <w:tr w:rsidR="005348DC" w:rsidTr="00007F09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起跑器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钢制，底座釆</w:t>
            </w:r>
            <w:r>
              <w:rPr>
                <w:rFonts w:ascii="宋体" w:eastAsia="宋体" w:hAnsi="宋体" w:cs="仿宋_GB2312" w:hint="eastAsia"/>
                <w:color w:val="000000" w:themeColor="text1"/>
                <w:kern w:val="0"/>
                <w:szCs w:val="21"/>
              </w:rPr>
              <w:t>用铝合金，活动座面板</w:t>
            </w:r>
            <w:proofErr w:type="gramStart"/>
            <w:r>
              <w:rPr>
                <w:rFonts w:ascii="宋体" w:eastAsia="宋体" w:hAnsi="宋体" w:cs="仿宋_GB2312" w:hint="eastAsia"/>
                <w:color w:val="000000" w:themeColor="text1"/>
                <w:kern w:val="0"/>
                <w:szCs w:val="21"/>
              </w:rPr>
              <w:t>覆</w:t>
            </w:r>
            <w:proofErr w:type="gramEnd"/>
            <w:r>
              <w:rPr>
                <w:rFonts w:ascii="宋体" w:eastAsia="宋体" w:hAnsi="宋体" w:cs="仿宋_GB2312" w:hint="eastAsia"/>
                <w:color w:val="000000" w:themeColor="text1"/>
                <w:kern w:val="0"/>
                <w:szCs w:val="21"/>
              </w:rPr>
              <w:t>聚胺脂塑胶层，起防滑作用，活动座面板斜度可调。（比赛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3套，热身训练1套）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比赛起跑器与起跑犯规监视可以连接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人工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计圈牌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高1.6m，塑料翻牌，带铜钟，铸铁底座（包括脱圈提示牌）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人工脱圈提示牌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1到10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抢道线标志墩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规格：5×5×15cm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绿色或黄色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锥形物，每套8个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60度小红旗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钢制底座，绸布旗面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80面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抢道标志旗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1.5m高,800m抢道用；5000m和10000m起跑分道用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（不需要）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3面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分道隔离墩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高30cm PVC材质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接力棒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9种不同颜色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；40×285mm为50g。（比赛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4套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，热身训练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5套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跨栏板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PVC, 1180×70×20mm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跨栏架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钢质自动调节总重量10kg；60×40mm（762、838、914、991、1067mm）五档调节（比赛120个，热身训练20个）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140个</w:t>
            </w:r>
          </w:p>
        </w:tc>
      </w:tr>
      <w:tr w:rsidR="005348DC" w:rsidTr="00007F09">
        <w:trPr>
          <w:trHeight w:val="96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3000米障碍栏架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钢制底座，横木。可调高度；914mm/762mm两档调节。4根横梁为 3940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×127×127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mm；1根横梁为 5000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×127×127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mm（比赛1套，热身训练1套）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场地赛喷淋系统（租用）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2.60m高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；1套4根喷淋管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98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障碍水池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3.66m宽。属于场地建设设置不用购置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1个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99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跑道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沿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赛场1套、训练场1套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2套</w:t>
            </w:r>
          </w:p>
        </w:tc>
      </w:tr>
    </w:tbl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r>
        <w:br w:type="page"/>
      </w: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田径场地赛事-竞赛辅助器材参考清单（8-2）</w:t>
      </w: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tbl>
      <w:tblPr>
        <w:tblW w:w="88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557"/>
        <w:gridCol w:w="5753"/>
        <w:gridCol w:w="924"/>
      </w:tblGrid>
      <w:tr w:rsidR="005348DC" w:rsidTr="00007F09">
        <w:trPr>
          <w:trHeight w:val="454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器材名称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功能、规格、说明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总计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运动员号码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（根据参赛人数调整）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接力队号码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标明代表队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空白号码布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小号码布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要求粘性高、采用不干胶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（1-9为一套）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348DC" w:rsidTr="00007F09"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（1-30 为一套）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项目引导牌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显示项目、组别' 赛次（可用不干胶）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扩音设备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召集运动员按时检录（比赛2套，热身训练1套）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鞋钉卡尺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检查鞋钉等（测量外径、内径、长度深度）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4把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起鞋钉器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备用鞋钉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径赛鞋钉9毫米200；田赛12 毫米400粒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600个</w:t>
            </w:r>
          </w:p>
        </w:tc>
      </w:tr>
      <w:tr w:rsidR="005348DC" w:rsidTr="00007F09">
        <w:trPr>
          <w:trHeight w:val="646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发令枪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规格：0.32cm 口径单发击发100米处不小于60分贝（比赛10把，热身训练2把）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6把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发令枪子弹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规格：0.32cm,每盒 100 发（比赛40盒，热身比赛10盒）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40盒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发令套袖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2副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白手套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发令员用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10副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白胶贴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规格：0.05×10m,犯规点的标记PVC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20卷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布基胶带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规格：5cm宽（白、黄、蓝、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绿各10卷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40卷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电工胶布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5种颜色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20卷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电子秒表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终点备用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跑道吸水推车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雨后清整比赛场地（比赛4辆，热身比赛2辆）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6辆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跑道推水板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雨后清整比赛场地（比赛10块，热身训练10块）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跨栏丈量尺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复核栏距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12把</w:t>
            </w:r>
          </w:p>
        </w:tc>
      </w:tr>
      <w:tr w:rsidR="005348DC" w:rsidTr="00007F09">
        <w:trPr>
          <w:trHeight w:val="646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障碍水池栏架景观布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跨栏车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运送栏架（比赛12辆，热身训练2辆）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14辆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起跑器推车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运送起跑器（比赛2辆，热身训练2辆）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4辆</w:t>
            </w:r>
          </w:p>
        </w:tc>
      </w:tr>
      <w:tr w:rsidR="005348DC" w:rsidTr="00007F09">
        <w:trPr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电瓶车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运送器材（比赛3辆，热身训练2辆）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5辆</w:t>
            </w:r>
          </w:p>
        </w:tc>
      </w:tr>
      <w:tr w:rsidR="005348DC" w:rsidTr="00007F09">
        <w:trPr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10米测量尺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钢尺（比赛8辆，热身训练2辆）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10把</w:t>
            </w:r>
          </w:p>
        </w:tc>
      </w:tr>
      <w:tr w:rsidR="005348DC" w:rsidTr="00007F09">
        <w:trPr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30米测量尺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钢尺（比赛8把，热身训练2把）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10把</w:t>
            </w:r>
          </w:p>
        </w:tc>
      </w:tr>
      <w:tr w:rsidR="005348DC" w:rsidTr="00007F09">
        <w:trPr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50米测量尺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玻璃纤维（比赛8把，热身训练4把）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12把</w:t>
            </w:r>
          </w:p>
        </w:tc>
      </w:tr>
      <w:tr w:rsidR="005348DC" w:rsidTr="00007F09">
        <w:trPr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100米测量尺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玻璃纤维（比赛2把，热身训练1把）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3把</w:t>
            </w:r>
          </w:p>
        </w:tc>
      </w:tr>
      <w:tr w:rsidR="005348DC" w:rsidTr="00007F09">
        <w:trPr>
          <w:trHeight w:val="442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100米测量尺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钢尺（比赛8把，热身训练2把）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10把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镁粉盒、架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钢制支架，ABS底托，有机玻璃盒盖（比赛8个，热身训练4个）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镁粉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每块50克（比赛100块，热身训练50块）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助跑标志物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规格30×30跳远、三级跳、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高，标枪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规格：×80mm彩色木块，多种色彩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落点标签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白色小线绳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多种用途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1卷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风标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旗面呈圆筒形。旗杆为</w:t>
            </w:r>
            <w:r>
              <w:rPr>
                <w:rFonts w:ascii="Cambria Math" w:eastAsia="宋体" w:hAnsi="Cambria Math" w:cs="Cambria Math"/>
                <w:color w:val="000000" w:themeColor="text1"/>
                <w:kern w:val="0"/>
                <w:szCs w:val="21"/>
              </w:rPr>
              <w:t>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22×1.5mm的铝合金管。底座采用玻璃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钢制作</w:t>
            </w:r>
            <w:proofErr w:type="gramEnd"/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手动平沙器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铝合金材质，直径27mm铝合金管，长度1.80m（比赛8把，热身训练4把）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6把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纪录标志牌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PC材质圆牌，钢制插签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距离排位</w:t>
            </w:r>
          </w:p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标志牌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PC材质圆牌，钢制插签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高速吹干机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雨天快速去水干燥投掷圈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举重台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木制 4×4×0.1m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卧推架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Y型构架钢制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杠铃杆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标准20公斤钢制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10根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杠铃片1组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1.25、2.5、5、10、15、20公斤 橡胶外壳钢制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10组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半蹲支架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高度1.1m钢木合制结构，4档调节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杠铃片挂架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钢制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联合训练器械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裁判手旗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包括竞走、马拉松项目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100面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裁判臂章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包括竞走、马拉松项目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红、黄牌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裁判长判罚使用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裁判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员工作包</w:t>
            </w:r>
            <w:proofErr w:type="gramEnd"/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（雨衣、帽）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240个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起跑犯规</w:t>
            </w:r>
          </w:p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显示卡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红黑、黄黑、 绿卡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停止标志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高60厘米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运动员</w:t>
            </w:r>
          </w:p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休息座椅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遮阳、休息、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放衣筐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每组12个（比赛4组，热身训练3组）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7组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运动员休息凳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每条3人坐，赛后、检录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帐篷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运动队热身场地用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30顶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遮阳伞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（比赛50把，热身训练10把）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60把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遮阳棚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（比赛30顶，热身训练20顶）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50顶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药检室卫生间用镜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6块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场地裁判</w:t>
            </w:r>
          </w:p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电脑桌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16张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按摩床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运动员恢复'治疗（全能休息室）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8张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检录存放袋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100个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海绵垫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1米×2米（全能休息室）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望远镜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现场指挥和终点裁判用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3个</w:t>
            </w:r>
          </w:p>
        </w:tc>
      </w:tr>
      <w:tr w:rsidR="005348DC" w:rsidTr="00007F09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计时钟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检录处、场内、热身场地、休息室、全能运动员休息室显示时间（比赛8块，热身训练2块）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10块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电瓶车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拖送器材用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3辆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平板车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拖送器材用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4辆</w:t>
            </w:r>
          </w:p>
        </w:tc>
      </w:tr>
      <w:tr w:rsidR="005348DC" w:rsidTr="00007F09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检录显示屏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全彩LED显示检录时间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</w:tbl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r>
        <w:br w:type="page"/>
      </w: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竞走赛事器材参考清单（8-3）</w:t>
      </w: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tbl>
      <w:tblPr>
        <w:tblW w:w="88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470"/>
        <w:gridCol w:w="5655"/>
        <w:gridCol w:w="1078"/>
      </w:tblGrid>
      <w:tr w:rsidR="005348DC" w:rsidTr="00007F09">
        <w:trPr>
          <w:trHeight w:val="454"/>
          <w:tblHeader/>
        </w:trPr>
        <w:tc>
          <w:tcPr>
            <w:tcW w:w="653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器材名称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功能、规格、说明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总数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大型标志牌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喷淋标志牌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：钢制支架，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PC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材质（前方50米2块，站点2块0.60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1.8米高）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饮用水标志牌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：钢制支架，PC材质（前方50米1块，站点1块0.60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1.8米高）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自备饮料标志牌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：钢制支架，PC材质（前方50米1块，站点1块0.60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1.8米高）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自备饮料各代表队标志牌：钢制支架，PC材质（前方50米1块，站点1块0.60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2.10米高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大会饮料标志牌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：钢制支架，PC材质（前方50米1块，站点1块0.60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1.8米高）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医疗急救标志牌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：钢制支架，PC材质（前方50米1块，站点1块0.60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1.8米高）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方向与折返点标志牌：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（花坛）（前方50米1块，站点一块0.60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1.8米高）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计时点标志牌：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（前方50米1块，点上1块）（前方50米1块，站点1块0.60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1.8米高）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分流标志牌：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（到达、继续）配重+杆高2.10米牌子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50度角）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男女分流牌：（男、女）配重+杆高2.10米牌子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50度角）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厕所标志牌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（前方50米1块，点上1块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2+起终点3块）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罚停区双面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显示时钟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罚停区标志牌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（前方50米1块，点上1块0.60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1.8米高）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热身区、落客点标志牌各1块（0.60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1.8米高）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2块</w:t>
            </w:r>
          </w:p>
        </w:tc>
      </w:tr>
      <w:tr w:rsidR="005348DC" w:rsidTr="00007F09">
        <w:trPr>
          <w:trHeight w:val="96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功能房用</w:t>
            </w:r>
          </w:p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小型标志牌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检录处、男更衣室、女更衣室、媒体工作区、竞走记录台、裁判员工作区、现场展示、成绩处理中心、医疗站兴、奋剂检测（规格：25cm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50cm）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10块</w:t>
            </w:r>
          </w:p>
        </w:tc>
      </w:tr>
      <w:tr w:rsidR="005348DC" w:rsidTr="00007F09">
        <w:trPr>
          <w:trHeight w:val="652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桌椅桌布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大会饮料桌5张：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120-140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70长-宽-高；其中配蓝色桌布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2条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、白色桌布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3条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5张/条</w:t>
            </w:r>
          </w:p>
        </w:tc>
      </w:tr>
      <w:tr w:rsidR="005348DC" w:rsidTr="00007F09">
        <w:trPr>
          <w:trHeight w:val="652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大会饮水/用水桌：120-140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50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70长-宽-高；其中配白色桌布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Cs w:val="21"/>
              </w:rPr>
              <w:t>4条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；海绵为黄色桌布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Cs w:val="21"/>
              </w:rPr>
              <w:t>4条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8张/条</w:t>
            </w:r>
          </w:p>
        </w:tc>
      </w:tr>
      <w:tr w:rsidR="005348DC" w:rsidTr="00007F09">
        <w:trPr>
          <w:trHeight w:val="652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自备饮料桌规格同上，配红色桌布，数量根据参赛单位确定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队数+</w:t>
            </w:r>
          </w:p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2张/条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桌椅桌布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终点摄影计时用桌3张，配白色桌布3条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3张/条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医疗站用桌4张，配白色桌布2条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4张/条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竞赛秘书组、成绩处理中心、用桌各2张，配白色桌布4条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4张/条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记圈、计时用桌各2张，配白桌布4条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4张/条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记录台用桌4张，配白色桌布4条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4张/条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兴奋剂用桌2张，配白色桌布2条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2张/条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检录处用桌3张，配白色桌布3条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3张/条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现场展示用桌2张，配白色桌布2条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2张/条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指挥中心用桌2张，配白色桌布2条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5348DC" w:rsidTr="00007F09">
        <w:trPr>
          <w:trHeight w:val="964"/>
        </w:trPr>
        <w:tc>
          <w:tcPr>
            <w:tcW w:w="653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椅子：计时4把、计圈8把、竞赛秘书2把、记录4把、检查8把、竞走裁判9把、记录台裁判员6把、医疗站3把、检录处4把、兴奋剂2把等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60把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红、黄卡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外场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裁判长判用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30cm高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20cm宽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竞走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判罚牌</w:t>
            </w:r>
            <w:proofErr w:type="gramEnd"/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2套（每套包括2个红牌、8个曲腿、8个腾空）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红黑、黄黑、绿卡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规格30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20厘米PVC材质,起点助理发令员用（犯规、警告显示卡）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裁判旗-</w:t>
            </w:r>
          </w:p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橘黄色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规格45cm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30cm,手柄为①22cm旗杆长52cm。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15面</w:t>
            </w:r>
          </w:p>
        </w:tc>
      </w:tr>
      <w:tr w:rsidR="005348DC" w:rsidTr="00007F09">
        <w:trPr>
          <w:trHeight w:val="96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裁判袖章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竞走主裁判2个、竞走主裁判助理3个、竞走裁判员10个、罚停区主裁判2个、罚停区裁判员3个、记录员3个等。（袖标规格10cm宽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40cm长）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50个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公路赛喷淋系统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规格2m宽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10m长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2.5m高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棍式温度计</w:t>
            </w:r>
            <w:proofErr w:type="gramEnd"/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测量水温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5个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电瓶车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运送器材用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2辆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电动自行车或自行车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租用或购置（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传卡员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用）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10辆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垃圾池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规格2.00m长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1.50m宽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0.5m高每站4个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2=8+自备3个+起终点5个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20个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垃圾袋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回收瓶、杯、海绵等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100个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冰桶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规格直径0.50m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1.00cm高每站2个+检录1赛后1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8个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海绵块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规格（3cm厚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8cm宽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12cm长）根据人数适当增加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600块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托盘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规格（50cm宽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60长cm）每桌2个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10个</w:t>
            </w:r>
          </w:p>
        </w:tc>
      </w:tr>
      <w:tr w:rsidR="005348DC" w:rsidTr="00007F09">
        <w:trPr>
          <w:trHeight w:val="442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水桶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饮水/用水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6个</w:t>
            </w:r>
          </w:p>
        </w:tc>
      </w:tr>
      <w:tr w:rsidR="005348DC" w:rsidTr="00007F09">
        <w:trPr>
          <w:trHeight w:val="442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纸杯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一次性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1000个</w:t>
            </w:r>
          </w:p>
        </w:tc>
      </w:tr>
      <w:tr w:rsidR="005348DC" w:rsidTr="00007F09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一次性塑料手套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饮用水站用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1包</w:t>
            </w:r>
          </w:p>
        </w:tc>
      </w:tr>
      <w:tr w:rsidR="005348DC" w:rsidTr="00007F09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终点分流隔离墩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男女分流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50个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余圈显示器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计圈组用</w:t>
            </w:r>
            <w:proofErr w:type="gramEnd"/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1个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起跑线胶带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起点用，规格：20cm-30cm宽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30m长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30米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计时打印秒表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配件包括：打印秒表（S143）、秒表打印机（SP12）、打印热敏纸（S-950）终点计时，打印输出成绩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秒表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手计时使用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起终点带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规格：（10m米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0.3m米）出发、冲线时用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5条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倒计时显示牌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规格：（50cm高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80cm长）5min/3min/1min各1块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步话机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竞赛主任、赛事主管、裁判长、检查、医疗、竞赛等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30部</w:t>
            </w:r>
          </w:p>
        </w:tc>
      </w:tr>
      <w:tr w:rsidR="005348DC" w:rsidTr="00007F09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运动员服装周转箱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规格：60cm长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50cm宽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40cm高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100个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电源插座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红卡显示屏、记录台、医疗站、喷淋站、计时、竞赛秘书等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20个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号码布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规格：24cm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20cm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500个</w:t>
            </w:r>
          </w:p>
        </w:tc>
      </w:tr>
      <w:tr w:rsidR="005348DC" w:rsidTr="00007F09">
        <w:trPr>
          <w:trHeight w:val="96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摄像机（含三脚架和备用电池）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仲裁、起终点、转折、自备饮料、大会饮料、饮用水站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10部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项目引导牌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显示项目、组别、赛次：规格40cm高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50cm长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10个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赛道线路展示背景板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桁架8m米长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4m高32平方场内1块、运动员驻地一块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2块</w:t>
            </w:r>
          </w:p>
        </w:tc>
      </w:tr>
      <w:tr w:rsidR="005348DC" w:rsidTr="00007F09">
        <w:trPr>
          <w:trHeight w:val="147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帐篷与太阳伞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规格3m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3m医疗3个、竞赛秘书1个、记录台2个、指挥中心2个、兴奋剂检测2个、终点、计时2个、水站4个、罚停站1个、检录与赛后6个、裁判员休息、贵宾休息3个、男女更衣4个、场地器材4个、媒体休息2个等；自备饮料用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太阳伞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根据参赛队数准备，每队1把。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帐篷40个太阳伞若干</w:t>
            </w:r>
          </w:p>
        </w:tc>
      </w:tr>
      <w:tr w:rsidR="005348DC" w:rsidTr="00007F09">
        <w:trPr>
          <w:trHeight w:val="62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罚停时间显示牌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直径25cm双面时间显示：5min3min2min1min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罚停站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进口和出口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地贴各2付</w:t>
            </w:r>
            <w:proofErr w:type="gramEnd"/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2付</w:t>
            </w:r>
          </w:p>
        </w:tc>
      </w:tr>
      <w:tr w:rsidR="005348DC" w:rsidTr="00007F09">
        <w:trPr>
          <w:trHeight w:val="96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罚停区伸缩立柱礼宾隔离带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规格：20m-30m（8-10个立柱）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30米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景观带警戒带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自备饮料站用10cm宽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200m长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200米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红卡电子显示屏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规格:6m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4m或8m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6m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人工红卡显示板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规格：1.2m高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2.0m长（红卡备用板）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红卡犯规性质标志贴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规格：直径6cm，腾空、屈膝各约100个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约200个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竞走裁判员用红卡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规格：红色9.5cm宽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13cm高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150-200克厚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约200张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竞走裁判员记录表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规格：白色12cm宽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约80张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竞走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判罚总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记录表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规格：A3每场5张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约20张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竞走判罚系统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竞走裁判员用手持电脑9个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9个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转折点隔离墩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规格：60度30cm高，两端各30个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60个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转折点景观花盆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两端若干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若干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赛道中间隔离墩或花盆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规格：高40cm以下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若干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活动铁马</w:t>
            </w:r>
          </w:p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隔离栏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全赛道封闭用若干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若干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移动厕所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赛道两端各2间，起终点15间-20间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30间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运动员采访背景板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采访运动员时使用桁架8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4m32平方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1块</w:t>
            </w:r>
          </w:p>
        </w:tc>
      </w:tr>
      <w:tr w:rsidR="005348DC" w:rsidTr="00007F09">
        <w:trPr>
          <w:trHeight w:val="454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起终点大屏幕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10米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5米=50平米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1块</w:t>
            </w:r>
          </w:p>
        </w:tc>
      </w:tr>
      <w:tr w:rsidR="005348DC" w:rsidTr="00007F09">
        <w:trPr>
          <w:trHeight w:val="680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主席台、</w:t>
            </w:r>
          </w:p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颁奖台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舞台16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6米根据需求而定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5348DC" w:rsidTr="00007F09">
        <w:trPr>
          <w:trHeight w:val="442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spacing w:val="-8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起（终）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pacing w:val="-8"/>
                <w:kern w:val="0"/>
                <w:szCs w:val="21"/>
              </w:rPr>
              <w:t>点门</w:t>
            </w:r>
            <w:proofErr w:type="gramEnd"/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具体款式、尺寸根据需求而定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1个</w:t>
            </w:r>
          </w:p>
        </w:tc>
      </w:tr>
      <w:tr w:rsidR="005348DC" w:rsidTr="00007F09">
        <w:trPr>
          <w:trHeight w:val="442"/>
        </w:trPr>
        <w:tc>
          <w:tcPr>
            <w:tcW w:w="653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音响设备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12支主音响，2支监听，均衡等周边设备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5348DC" w:rsidTr="00007F09">
        <w:trPr>
          <w:trHeight w:val="442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计时系统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天线地毯4米宽,最大可支持搭建16米中间无障碍计时区6套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6套</w:t>
            </w:r>
          </w:p>
        </w:tc>
      </w:tr>
      <w:tr w:rsidR="005348DC" w:rsidTr="00007F09">
        <w:trPr>
          <w:trHeight w:val="442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芯片记圈与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成绩计取（一次性）（根据报名人数）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若干</w:t>
            </w:r>
          </w:p>
        </w:tc>
      </w:tr>
      <w:tr w:rsidR="005348DC" w:rsidTr="00007F09">
        <w:trPr>
          <w:trHeight w:val="442"/>
        </w:trPr>
        <w:tc>
          <w:tcPr>
            <w:tcW w:w="653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kern w:val="0"/>
                <w:szCs w:val="21"/>
              </w:rPr>
              <w:t>双面计时显示钟4块，其中赛道1000米处1块、起终点两块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3块</w:t>
            </w:r>
          </w:p>
        </w:tc>
      </w:tr>
      <w:tr w:rsidR="005348DC" w:rsidTr="00007F09">
        <w:trPr>
          <w:trHeight w:val="442"/>
        </w:trPr>
        <w:tc>
          <w:tcPr>
            <w:tcW w:w="653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检录处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音响设备1套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1套</w:t>
            </w:r>
          </w:p>
        </w:tc>
      </w:tr>
      <w:tr w:rsidR="005348DC" w:rsidTr="00007F09">
        <w:trPr>
          <w:trHeight w:val="442"/>
        </w:trPr>
        <w:tc>
          <w:tcPr>
            <w:tcW w:w="653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救护车</w:t>
            </w:r>
          </w:p>
        </w:tc>
        <w:tc>
          <w:tcPr>
            <w:tcW w:w="5655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两个转折点各1辆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2辆</w:t>
            </w:r>
          </w:p>
        </w:tc>
      </w:tr>
    </w:tbl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田径场地赛事-计时计分设备参考清单（8-4）</w:t>
      </w:r>
    </w:p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</w:pPr>
    </w:p>
    <w:tbl>
      <w:tblPr>
        <w:tblW w:w="488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862"/>
        <w:gridCol w:w="688"/>
        <w:gridCol w:w="5137"/>
      </w:tblGrid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设备名称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备     注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电动计时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彩色万帧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起跑器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19副起跑器（直道10道、弯道9道,如跑道数少可减少相应数量的起跑器）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电子发令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4音箱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风速仪（径赛）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分段计时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全自动计圈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计圈显示屏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影像测量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跳远、三级跳远如不同开且无及格赛可减少1套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风速仪（田赛）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跳远、三级跳远如不同开且无及格赛可减少1套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起跳判罚显示系统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跳远、三级跳远如不同开且无及格赛可减少1套</w:t>
            </w:r>
          </w:p>
        </w:tc>
      </w:tr>
      <w:tr w:rsidR="005348DC" w:rsidTr="00007F09">
        <w:trPr>
          <w:trHeight w:val="680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激光测距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短投、长投、跳高、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高，如高跳类项目不使用可以适量减少</w:t>
            </w:r>
          </w:p>
        </w:tc>
      </w:tr>
      <w:tr w:rsidR="005348DC" w:rsidTr="00007F09">
        <w:trPr>
          <w:trHeight w:val="680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田赛显示屏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（短投、长投、远跳、高跳）此设备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随以上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田赛项目设备数量变化而变化</w:t>
            </w:r>
          </w:p>
        </w:tc>
      </w:tr>
      <w:tr w:rsidR="005348DC" w:rsidTr="00007F09">
        <w:trPr>
          <w:trHeight w:val="680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田赛延时显示屏（时限钟）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（短投、长投、远跳、高跳）此设备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随以上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田赛项目设备数量变化而变化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叫号器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此设备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随以上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田赛项目设备数量变化而变化</w:t>
            </w:r>
          </w:p>
        </w:tc>
      </w:tr>
      <w:tr w:rsidR="005348DC" w:rsidTr="00007F09">
        <w:trPr>
          <w:trHeight w:val="454"/>
        </w:trPr>
        <w:tc>
          <w:tcPr>
            <w:tcW w:w="385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检录显示屏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1套</w:t>
            </w:r>
          </w:p>
        </w:tc>
        <w:tc>
          <w:tcPr>
            <w:tcW w:w="3084" w:type="pct"/>
            <w:shd w:val="clear" w:color="auto" w:fill="auto"/>
            <w:vAlign w:val="center"/>
          </w:tcPr>
          <w:p w:rsidR="005348DC" w:rsidRDefault="005348DC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选配</w:t>
            </w:r>
          </w:p>
        </w:tc>
      </w:tr>
    </w:tbl>
    <w:p w:rsidR="005348DC" w:rsidRDefault="005348DC" w:rsidP="005348DC">
      <w:pPr>
        <w:adjustRightInd w:val="0"/>
        <w:snapToGrid w:val="0"/>
        <w:spacing w:line="240" w:lineRule="auto"/>
      </w:pPr>
    </w:p>
    <w:p w:rsidR="005348DC" w:rsidRDefault="005348DC" w:rsidP="005348DC">
      <w:pPr>
        <w:adjustRightInd w:val="0"/>
        <w:snapToGrid w:val="0"/>
        <w:spacing w:line="24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注意：以上配置可根据赛事级别,项目和裁判组设置的情况酌情增减。</w:t>
      </w:r>
    </w:p>
    <w:p w:rsidR="005348DC" w:rsidRDefault="005348DC" w:rsidP="005348DC">
      <w:pPr>
        <w:adjustRightInd w:val="0"/>
        <w:snapToGrid w:val="0"/>
        <w:spacing w:line="240" w:lineRule="auto"/>
      </w:pPr>
    </w:p>
    <w:p w:rsidR="009A25C3" w:rsidRPr="005348DC" w:rsidRDefault="009A25C3"/>
    <w:sectPr w:rsidR="009A25C3" w:rsidRPr="00534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329"/>
    <w:multiLevelType w:val="multilevel"/>
    <w:tmpl w:val="15CD0329"/>
    <w:lvl w:ilvl="0">
      <w:start w:val="1"/>
      <w:numFmt w:val="bullet"/>
      <w:lvlText w:val="-"/>
      <w:lvlJc w:val="left"/>
      <w:pPr>
        <w:ind w:left="420" w:hanging="42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F554AD"/>
    <w:multiLevelType w:val="multilevel"/>
    <w:tmpl w:val="64F554AD"/>
    <w:lvl w:ilvl="0">
      <w:start w:val="1"/>
      <w:numFmt w:val="bullet"/>
      <w:lvlText w:val="-"/>
      <w:lvlJc w:val="left"/>
      <w:pPr>
        <w:ind w:left="600" w:hanging="42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DC"/>
    <w:rsid w:val="005348DC"/>
    <w:rsid w:val="009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DC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48D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4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48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48D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3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348DC"/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5348DC"/>
  </w:style>
  <w:style w:type="table" w:styleId="a6">
    <w:name w:val="Table Grid"/>
    <w:basedOn w:val="a1"/>
    <w:qFormat/>
    <w:rsid w:val="005348DC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348DC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348DC"/>
    <w:pPr>
      <w:ind w:firstLineChars="200" w:firstLine="420"/>
    </w:pPr>
  </w:style>
  <w:style w:type="character" w:customStyle="1" w:styleId="CharChar">
    <w:name w:val="段 Char Char"/>
    <w:link w:val="a8"/>
    <w:qFormat/>
    <w:locked/>
    <w:rsid w:val="005348DC"/>
    <w:rPr>
      <w:rFonts w:ascii="宋体"/>
      <w:sz w:val="22"/>
    </w:rPr>
  </w:style>
  <w:style w:type="paragraph" w:customStyle="1" w:styleId="a8">
    <w:name w:val="段"/>
    <w:link w:val="CharChar"/>
    <w:qFormat/>
    <w:rsid w:val="005348D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DC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48D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48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348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48D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3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348DC"/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5348DC"/>
  </w:style>
  <w:style w:type="table" w:styleId="a6">
    <w:name w:val="Table Grid"/>
    <w:basedOn w:val="a1"/>
    <w:qFormat/>
    <w:rsid w:val="005348DC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348DC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348DC"/>
    <w:pPr>
      <w:ind w:firstLineChars="200" w:firstLine="420"/>
    </w:pPr>
  </w:style>
  <w:style w:type="character" w:customStyle="1" w:styleId="CharChar">
    <w:name w:val="段 Char Char"/>
    <w:link w:val="a8"/>
    <w:qFormat/>
    <w:locked/>
    <w:rsid w:val="005348DC"/>
    <w:rPr>
      <w:rFonts w:ascii="宋体"/>
      <w:sz w:val="22"/>
    </w:rPr>
  </w:style>
  <w:style w:type="paragraph" w:customStyle="1" w:styleId="a8">
    <w:name w:val="段"/>
    <w:link w:val="CharChar"/>
    <w:qFormat/>
    <w:rsid w:val="005348D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2020-09-11T07:25:00Z</dcterms:created>
  <dcterms:modified xsi:type="dcterms:W3CDTF">2020-09-11T07:25:00Z</dcterms:modified>
</cp:coreProperties>
</file>