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××省击剑队（或协会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团体会员单位名称）于______年____月至_____年_______月使用___________________公司提供的剑条（花、重和佩剑）进行训练和比赛。该公司产品质量稳定，售后服务体系有保证，教练员、运动员使用反馈良好。</w:t>
      </w:r>
    </w:p>
    <w:p>
      <w:pPr>
        <w:ind w:firstLine="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特此证明。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352" w:firstLineChars="1784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单位名称</w:t>
      </w:r>
    </w:p>
    <w:p>
      <w:pPr>
        <w:ind w:firstLine="5352" w:firstLineChars="1784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（公章）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年   月   日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22EB"/>
    <w:rsid w:val="230B75D9"/>
    <w:rsid w:val="436D0DC4"/>
    <w:rsid w:val="5DA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2020-08-03T02:56:00Z</dcterms:created>
  <dc:creator>游西悟</dc:creator>
  <cp:lastModifiedBy>游西悟</cp:lastModifiedBy>
  <dcterms:modified xsi:type="dcterms:W3CDTF">2020-09-01T07:25:44Z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