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color w:val="auto"/>
          <w:kern w:val="0"/>
          <w:sz w:val="36"/>
          <w:szCs w:val="36"/>
          <w:lang w:val="en-US" w:eastAsia="zh-CN" w:bidi="ar"/>
        </w:rPr>
      </w:pPr>
      <w:r>
        <w:rPr>
          <w:rFonts w:hint="eastAsia" w:ascii="宋体" w:hAnsi="宋体" w:eastAsia="宋体" w:cs="宋体"/>
          <w:b/>
          <w:color w:val="auto"/>
          <w:kern w:val="0"/>
          <w:sz w:val="36"/>
          <w:szCs w:val="36"/>
          <w:lang w:val="en-US" w:eastAsia="zh-CN" w:bidi="ar"/>
        </w:rPr>
        <w:t>“全民健身 活力中国”</w:t>
      </w:r>
    </w:p>
    <w:p>
      <w:pPr>
        <w:keepNext w:val="0"/>
        <w:keepLines w:val="0"/>
        <w:widowControl/>
        <w:suppressLineNumbers w:val="0"/>
        <w:jc w:val="center"/>
        <w:rPr>
          <w:rFonts w:hint="eastAsia" w:ascii="宋体" w:hAnsi="宋体" w:eastAsia="宋体" w:cs="宋体"/>
          <w:b/>
          <w:color w:val="auto"/>
          <w:kern w:val="0"/>
          <w:sz w:val="36"/>
          <w:szCs w:val="36"/>
          <w:lang w:val="en-US" w:eastAsia="zh-CN" w:bidi="ar"/>
        </w:rPr>
      </w:pPr>
      <w:r>
        <w:rPr>
          <w:rFonts w:hint="eastAsia" w:ascii="宋体" w:hAnsi="宋体" w:eastAsia="宋体" w:cs="宋体"/>
          <w:b/>
          <w:color w:val="auto"/>
          <w:kern w:val="0"/>
          <w:sz w:val="36"/>
          <w:szCs w:val="36"/>
          <w:lang w:val="en-US" w:eastAsia="zh-CN" w:bidi="ar"/>
        </w:rPr>
        <w:t>2020年全国乒乓球业余系列赛</w:t>
      </w:r>
    </w:p>
    <w:p>
      <w:pPr>
        <w:keepNext w:val="0"/>
        <w:keepLines w:val="0"/>
        <w:widowControl/>
        <w:suppressLineNumbers w:val="0"/>
        <w:jc w:val="center"/>
        <w:rPr>
          <w:color w:val="auto"/>
        </w:rPr>
      </w:pPr>
      <w:r>
        <w:rPr>
          <w:rFonts w:hint="eastAsia" w:ascii="宋体" w:hAnsi="宋体" w:eastAsia="宋体" w:cs="宋体"/>
          <w:b/>
          <w:color w:val="auto"/>
          <w:kern w:val="0"/>
          <w:sz w:val="36"/>
          <w:szCs w:val="36"/>
          <w:lang w:val="en-US" w:eastAsia="zh-CN" w:bidi="ar"/>
        </w:rPr>
        <w:t>黑龙江哈尔滨赛区规程</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一、主办单位 </w:t>
      </w:r>
      <w:bookmarkStart w:id="0" w:name="_GoBack"/>
      <w:bookmarkEnd w:id="0"/>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中华全国体育总会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二、承办单位 </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中国乒乓球协会 </w:t>
      </w:r>
    </w:p>
    <w:p>
      <w:pPr>
        <w:keepNext w:val="0"/>
        <w:keepLines w:val="0"/>
        <w:widowControl/>
        <w:numPr>
          <w:ilvl w:val="0"/>
          <w:numId w:val="1"/>
        </w:numPr>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协办单位</w:t>
      </w:r>
    </w:p>
    <w:p>
      <w:pPr>
        <w:keepNext w:val="0"/>
        <w:keepLines w:val="0"/>
        <w:widowControl/>
        <w:suppressLineNumbers w:val="0"/>
        <w:ind w:firstLine="640" w:firstLineChars="2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黑龙江省体育局</w:t>
      </w:r>
    </w:p>
    <w:p>
      <w:pPr>
        <w:keepNext w:val="0"/>
        <w:keepLines w:val="0"/>
        <w:widowControl/>
        <w:suppressLineNumbers w:val="0"/>
        <w:ind w:firstLine="640" w:firstLineChars="2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黑龙江省乒乓球协会 </w:t>
      </w:r>
    </w:p>
    <w:p>
      <w:pPr>
        <w:keepNext w:val="0"/>
        <w:keepLines w:val="0"/>
        <w:widowControl/>
        <w:suppressLineNumbers w:val="0"/>
        <w:ind w:firstLine="640" w:firstLineChars="2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哈尔滨永刚体育文化发展有限责任公司</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四、总运营单位 </w:t>
      </w:r>
    </w:p>
    <w:p>
      <w:pPr>
        <w:keepNext w:val="0"/>
        <w:keepLines w:val="0"/>
        <w:widowControl/>
        <w:suppressLineNumbers w:val="0"/>
        <w:ind w:firstLine="640" w:firstLineChars="2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中体产业集团股份有限公司 </w:t>
      </w:r>
    </w:p>
    <w:p>
      <w:pPr>
        <w:keepNext w:val="0"/>
        <w:keepLines w:val="0"/>
        <w:widowControl/>
        <w:numPr>
          <w:ilvl w:val="0"/>
          <w:numId w:val="0"/>
        </w:numPr>
        <w:suppressLineNumbers w:val="0"/>
        <w:ind w:leftChars="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五、支持单位</w:t>
      </w:r>
    </w:p>
    <w:p>
      <w:pPr>
        <w:keepNext w:val="0"/>
        <w:keepLines w:val="0"/>
        <w:pageBreakBefore w:val="0"/>
        <w:widowControl/>
        <w:suppressLineNumbers w:val="0"/>
        <w:kinsoku/>
        <w:wordWrap/>
        <w:overflowPunct/>
        <w:topLinePunct w:val="0"/>
        <w:autoSpaceDE/>
        <w:autoSpaceDN/>
        <w:bidi w:val="0"/>
        <w:adjustRightInd/>
        <w:snapToGrid/>
        <w:spacing w:line="80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auto"/>
          <w:kern w:val="0"/>
          <w:sz w:val="32"/>
          <w:szCs w:val="32"/>
          <w:lang w:val="en-US" w:eastAsia="zh-CN" w:bidi="ar"/>
        </w:rPr>
        <w:t xml:space="preserve"> </w:t>
      </w:r>
      <w:r>
        <w:rPr>
          <w:rFonts w:hint="eastAsia" w:ascii="仿宋" w:hAnsi="仿宋" w:eastAsia="仿宋" w:cs="仿宋"/>
          <w:color w:val="000000"/>
          <w:kern w:val="0"/>
          <w:sz w:val="32"/>
          <w:szCs w:val="32"/>
          <w:highlight w:val="none"/>
          <w:lang w:val="en-US" w:eastAsia="zh-CN" w:bidi="ar"/>
        </w:rPr>
        <w:t>哈尔滨市阿城区教育局</w:t>
      </w:r>
    </w:p>
    <w:p>
      <w:pPr>
        <w:keepNext w:val="0"/>
        <w:keepLines w:val="0"/>
        <w:pageBreakBefore w:val="0"/>
        <w:widowControl/>
        <w:suppressLineNumbers w:val="0"/>
        <w:kinsoku/>
        <w:wordWrap/>
        <w:overflowPunct/>
        <w:topLinePunct w:val="0"/>
        <w:autoSpaceDE/>
        <w:autoSpaceDN/>
        <w:bidi w:val="0"/>
        <w:adjustRightInd/>
        <w:snapToGrid/>
        <w:spacing w:line="80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哈尔滨市阿城区文体局</w:t>
      </w:r>
    </w:p>
    <w:p>
      <w:pPr>
        <w:keepNext w:val="0"/>
        <w:keepLines w:val="0"/>
        <w:pageBreakBefore w:val="0"/>
        <w:widowControl/>
        <w:suppressLineNumbers w:val="0"/>
        <w:kinsoku/>
        <w:wordWrap/>
        <w:overflowPunct/>
        <w:topLinePunct w:val="0"/>
        <w:autoSpaceDE/>
        <w:autoSpaceDN/>
        <w:bidi w:val="0"/>
        <w:adjustRightInd/>
        <w:snapToGrid/>
        <w:spacing w:line="80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哈尔滨市阿城区人民医院</w:t>
      </w:r>
    </w:p>
    <w:p>
      <w:pPr>
        <w:keepNext w:val="0"/>
        <w:keepLines w:val="0"/>
        <w:pageBreakBefore w:val="0"/>
        <w:widowControl/>
        <w:suppressLineNumbers w:val="0"/>
        <w:kinsoku/>
        <w:wordWrap/>
        <w:overflowPunct/>
        <w:topLinePunct w:val="0"/>
        <w:autoSpaceDE/>
        <w:autoSpaceDN/>
        <w:bidi w:val="0"/>
        <w:adjustRightInd/>
        <w:snapToGrid/>
        <w:spacing w:line="80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中州电缆永刚乒乓球俱乐部</w:t>
      </w:r>
    </w:p>
    <w:p>
      <w:pPr>
        <w:keepNext w:val="0"/>
        <w:keepLines w:val="0"/>
        <w:pageBreakBefore w:val="0"/>
        <w:widowControl/>
        <w:suppressLineNumbers w:val="0"/>
        <w:kinsoku/>
        <w:wordWrap/>
        <w:overflowPunct/>
        <w:topLinePunct w:val="0"/>
        <w:autoSpaceDE/>
        <w:autoSpaceDN/>
        <w:bidi w:val="0"/>
        <w:adjustRightInd/>
        <w:snapToGrid/>
        <w:spacing w:line="80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哈尔滨冰体动能体育发展有限公司</w:t>
      </w:r>
    </w:p>
    <w:p>
      <w:pPr>
        <w:keepNext w:val="0"/>
        <w:keepLines w:val="0"/>
        <w:pageBreakBefore w:val="0"/>
        <w:widowControl/>
        <w:suppressLineNumbers w:val="0"/>
        <w:kinsoku/>
        <w:wordWrap/>
        <w:overflowPunct/>
        <w:topLinePunct w:val="0"/>
        <w:autoSpaceDE/>
        <w:autoSpaceDN/>
        <w:bidi w:val="0"/>
        <w:adjustRightInd/>
        <w:snapToGrid/>
        <w:spacing w:line="80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金爱影视文化传媒公司</w:t>
      </w:r>
    </w:p>
    <w:p>
      <w:pPr>
        <w:keepNext w:val="0"/>
        <w:keepLines w:val="0"/>
        <w:widowControl/>
        <w:numPr>
          <w:ilvl w:val="0"/>
          <w:numId w:val="0"/>
        </w:numPr>
        <w:suppressLineNumbers w:val="0"/>
        <w:ind w:leftChars="0"/>
        <w:jc w:val="left"/>
        <w:rPr>
          <w:rFonts w:hint="eastAsia" w:ascii="仿宋" w:hAnsi="仿宋" w:eastAsia="仿宋" w:cs="仿宋"/>
          <w:color w:val="auto"/>
          <w:kern w:val="0"/>
          <w:sz w:val="32"/>
          <w:szCs w:val="32"/>
          <w:lang w:val="en-US" w:eastAsia="zh-CN" w:bidi="ar"/>
        </w:rPr>
      </w:pP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六、比赛时间和地点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（一）比赛时间：2020年9 月11日至 9 月13 日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（二）地点：黑龙江省哈尔滨市阿城区金都大街恒大城运动中心2楼中州电缆永刚乒乓球俱乐部</w:t>
      </w:r>
    </w:p>
    <w:p>
      <w:pPr>
        <w:keepNext w:val="0"/>
        <w:keepLines w:val="0"/>
        <w:widowControl/>
        <w:suppressLineNumbers w:val="0"/>
        <w:tabs>
          <w:tab w:val="right" w:pos="8306"/>
        </w:tabs>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七、竞赛项目 </w:t>
      </w:r>
      <w:r>
        <w:rPr>
          <w:rFonts w:hint="eastAsia" w:ascii="仿宋" w:hAnsi="仿宋" w:eastAsia="仿宋" w:cs="仿宋"/>
          <w:color w:val="auto"/>
          <w:kern w:val="0"/>
          <w:sz w:val="32"/>
          <w:szCs w:val="32"/>
          <w:lang w:val="en-US" w:eastAsia="zh-CN" w:bidi="ar"/>
        </w:rPr>
        <w:tab/>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男、女团体和男、女单打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八、参赛办法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(一)参赛资格：</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1.参赛运动员凭符合各年龄组要求的二代身份证或军官证等有效身份证明原件参赛。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2.严禁冒名顶替、弄虚作假，一经发现立即取消本人和其代表队的比赛资格。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3.各组别年龄界定：</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学生甲组：U10（2010年及以后出生）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学生乙组：11-14（2009年-2006年出生）</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成人甲组：15-30（2005年-1990年出生）</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成人乙组：31-50（1989年-1970年出生）</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成人丙组：51-60（1969年-1960年出生）</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成人丁组：61以上组（1959年及以前出生）</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4.团体和单打比赛禁止跨年龄组参赛。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5.根据防疫工作需要，所有报名运动员不允许跨省参赛，本次比赛只可以是户籍在黑龙江省或持有黑龙江省长期居住证的人员参加比赛。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6.所有报名运动员不能是在全国运动员注册系统中仍处于注册有效期内的运动员。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（二）关于保险的规定：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1.所有参赛人员必须是身体健康者，参赛人员应根据自身身体条件，天气和地理等方面的情况，量力而行参加比赛。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2.为保证赛事顺利进行和个人人身安全，所有参赛人员应由报名单位或个人办理比赛期间的人身意外保险，否则一律不得参赛。参赛人员报到时，应出示保单原件，提交保单复印件。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（三）关于防疫的相关规定各单位必须根据国家、属地和中国乒协关于本次赛事疫情防控方案的相关要求和工作实施细则，并报中国乒协备案。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（四）报名和报到：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报名：即日起开始按组别报名，团体每队限报教练或教练员1人，比赛队员3-4人。单打比赛原则上不限定人数。各单位需要下载电子版报名表填写，填写好队名，性别，身份证号码，组别并把报名表发送到邮箱：杨宏峰</w:t>
      </w:r>
      <w:r>
        <w:rPr>
          <w:rFonts w:hint="eastAsia" w:ascii="仿宋" w:hAnsi="仿宋" w:eastAsia="仿宋" w:cs="仿宋"/>
          <w:color w:val="auto"/>
          <w:kern w:val="0"/>
          <w:sz w:val="32"/>
          <w:szCs w:val="32"/>
          <w:lang w:val="en-US" w:eastAsia="zh-CN" w:bidi="ar"/>
        </w:rPr>
        <w:fldChar w:fldCharType="begin"/>
      </w:r>
      <w:r>
        <w:rPr>
          <w:rFonts w:hint="eastAsia" w:ascii="仿宋" w:hAnsi="仿宋" w:eastAsia="仿宋" w:cs="仿宋"/>
          <w:color w:val="auto"/>
          <w:kern w:val="0"/>
          <w:sz w:val="32"/>
          <w:szCs w:val="32"/>
          <w:lang w:val="en-US" w:eastAsia="zh-CN" w:bidi="ar"/>
        </w:rPr>
        <w:instrText xml:space="preserve"> HYPERLINK "mailto:12345678@Qqq.com.并电话确认，方可为报名成功，报名截止日期为2020年9月2日" </w:instrText>
      </w:r>
      <w:r>
        <w:rPr>
          <w:rFonts w:hint="eastAsia" w:ascii="仿宋" w:hAnsi="仿宋" w:eastAsia="仿宋" w:cs="仿宋"/>
          <w:color w:val="auto"/>
          <w:kern w:val="0"/>
          <w:sz w:val="32"/>
          <w:szCs w:val="32"/>
          <w:lang w:val="en-US" w:eastAsia="zh-CN" w:bidi="ar"/>
        </w:rPr>
        <w:fldChar w:fldCharType="separate"/>
      </w:r>
      <w:r>
        <w:rPr>
          <w:rStyle w:val="4"/>
          <w:rFonts w:hint="eastAsia" w:ascii="仿宋" w:hAnsi="仿宋" w:eastAsia="仿宋" w:cs="仿宋"/>
          <w:color w:val="auto"/>
          <w:kern w:val="0"/>
          <w:sz w:val="32"/>
          <w:szCs w:val="32"/>
          <w:lang w:val="en-US" w:eastAsia="zh-CN" w:bidi="ar"/>
        </w:rPr>
        <w:t>158830360@qq.com.或微信158830360，并电话（15846501011）确认，方可为报名成功，报名截止日期为2020年9月6日</w:t>
      </w:r>
      <w:r>
        <w:rPr>
          <w:rFonts w:hint="eastAsia" w:ascii="仿宋" w:hAnsi="仿宋" w:eastAsia="仿宋" w:cs="仿宋"/>
          <w:color w:val="auto"/>
          <w:kern w:val="0"/>
          <w:sz w:val="32"/>
          <w:szCs w:val="32"/>
          <w:lang w:val="en-US" w:eastAsia="zh-CN" w:bidi="ar"/>
        </w:rPr>
        <w:fldChar w:fldCharType="end"/>
      </w:r>
      <w:r>
        <w:rPr>
          <w:rFonts w:hint="eastAsia" w:ascii="仿宋" w:hAnsi="仿宋" w:eastAsia="仿宋" w:cs="仿宋"/>
          <w:color w:val="auto"/>
          <w:kern w:val="0"/>
          <w:sz w:val="32"/>
          <w:szCs w:val="32"/>
          <w:lang w:val="en-US" w:eastAsia="zh-CN" w:bidi="ar"/>
        </w:rPr>
        <w:t>过期不受理。</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2.各单位请于比赛前一天（9月10日）13：00时前到赛区报到，并于14:00时参加比赛官员与教练员的组委会。</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(五)参赛费用：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1. 基于本项赛事是由中国乒乓球协会组织和提供赛事服务，中国乒乓球协会会员可免费参加本项赛事。非会员则应按照办赛单位的收费标准（100 元/人）缴纳报名费以用作竞赛组织服务。所有运动员均可以自愿加入为原则，前往中国乒乓球协会官网进行会员注册。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2.本次比赛接待方式取竞赛与接待工作分离的方式，协办单位只负责竞赛工作，不向参赛队提供食宿、交通等各项接待，由各参赛队自行安排食宿、票务和交通等相关事宜。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九、竞赛办法 </w:t>
      </w:r>
    </w:p>
    <w:p>
      <w:pPr>
        <w:rPr>
          <w:rFonts w:hint="eastAsia" w:ascii="仿宋" w:hAnsi="仿宋" w:eastAsia="仿宋" w:cs="仿宋"/>
          <w:color w:val="auto"/>
          <w:sz w:val="32"/>
          <w:szCs w:val="32"/>
        </w:rPr>
      </w:pPr>
      <w:r>
        <w:rPr>
          <w:rFonts w:hint="eastAsia" w:ascii="仿宋" w:hAnsi="仿宋" w:eastAsia="仿宋" w:cs="仿宋"/>
          <w:color w:val="auto"/>
          <w:sz w:val="32"/>
          <w:szCs w:val="32"/>
        </w:rPr>
        <w:t>竞赛办法</w:t>
      </w:r>
    </w:p>
    <w:p>
      <w:pPr>
        <w:rPr>
          <w:rFonts w:hint="eastAsia" w:ascii="仿宋" w:hAnsi="仿宋" w:eastAsia="仿宋" w:cs="仿宋"/>
          <w:color w:val="auto"/>
          <w:sz w:val="32"/>
          <w:szCs w:val="32"/>
        </w:rPr>
      </w:pPr>
      <w:r>
        <w:rPr>
          <w:rFonts w:hint="eastAsia" w:ascii="仿宋" w:hAnsi="仿宋" w:eastAsia="仿宋" w:cs="仿宋"/>
          <w:color w:val="auto"/>
          <w:sz w:val="32"/>
          <w:szCs w:val="32"/>
        </w:rPr>
        <w:t>　　(一)采用国家体育总局最新审定的《乒乓球竞赛规则》。</w:t>
      </w:r>
    </w:p>
    <w:p>
      <w:pPr>
        <w:rPr>
          <w:rFonts w:hint="eastAsia" w:ascii="仿宋" w:hAnsi="仿宋" w:eastAsia="仿宋" w:cs="仿宋"/>
          <w:color w:val="auto"/>
          <w:sz w:val="32"/>
          <w:szCs w:val="32"/>
        </w:rPr>
      </w:pPr>
      <w:r>
        <w:rPr>
          <w:rFonts w:hint="eastAsia" w:ascii="仿宋" w:hAnsi="仿宋" w:eastAsia="仿宋" w:cs="仿宋"/>
          <w:color w:val="auto"/>
          <w:sz w:val="32"/>
          <w:szCs w:val="32"/>
        </w:rPr>
        <w:t>　　(二)团体赛第一阶段根据报名情况采用分组循环，第二阶段采用附加赛排出名次。</w:t>
      </w:r>
    </w:p>
    <w:p>
      <w:pPr>
        <w:rPr>
          <w:rFonts w:hint="eastAsia" w:ascii="仿宋" w:hAnsi="仿宋" w:eastAsia="仿宋" w:cs="仿宋"/>
          <w:color w:val="auto"/>
          <w:sz w:val="32"/>
          <w:szCs w:val="32"/>
        </w:rPr>
      </w:pPr>
      <w:r>
        <w:rPr>
          <w:rFonts w:hint="eastAsia" w:ascii="仿宋" w:hAnsi="仿宋" w:eastAsia="仿宋" w:cs="仿宋"/>
          <w:color w:val="auto"/>
          <w:sz w:val="32"/>
          <w:szCs w:val="32"/>
        </w:rPr>
        <w:t>　　男、女团体赛：</w:t>
      </w:r>
    </w:p>
    <w:p>
      <w:pPr>
        <w:rPr>
          <w:rFonts w:hint="eastAsia" w:ascii="仿宋" w:hAnsi="仿宋" w:eastAsia="仿宋" w:cs="仿宋"/>
          <w:color w:val="auto"/>
          <w:sz w:val="32"/>
          <w:szCs w:val="32"/>
        </w:rPr>
      </w:pPr>
      <w:r>
        <w:rPr>
          <w:rFonts w:hint="eastAsia" w:ascii="仿宋" w:hAnsi="仿宋" w:eastAsia="仿宋" w:cs="仿宋"/>
          <w:color w:val="auto"/>
          <w:sz w:val="32"/>
          <w:szCs w:val="32"/>
        </w:rPr>
        <w:t>　　① A-X② B-Y③ C-Z④ A-Y⑤ B-X</w:t>
      </w:r>
    </w:p>
    <w:p>
      <w:pPr>
        <w:rPr>
          <w:rFonts w:hint="eastAsia" w:ascii="仿宋" w:hAnsi="仿宋" w:eastAsia="仿宋" w:cs="仿宋"/>
          <w:color w:val="auto"/>
          <w:sz w:val="32"/>
          <w:szCs w:val="32"/>
        </w:rPr>
      </w:pPr>
      <w:r>
        <w:rPr>
          <w:rFonts w:hint="eastAsia" w:ascii="仿宋" w:hAnsi="仿宋" w:eastAsia="仿宋" w:cs="仿宋"/>
          <w:color w:val="auto"/>
          <w:sz w:val="32"/>
          <w:szCs w:val="32"/>
        </w:rPr>
        <w:t>　　(三)单打采用淘汰赛。</w:t>
      </w:r>
    </w:p>
    <w:p>
      <w:pPr>
        <w:rPr>
          <w:rFonts w:hint="eastAsia" w:ascii="仿宋" w:hAnsi="仿宋" w:eastAsia="仿宋" w:cs="仿宋"/>
          <w:color w:val="auto"/>
          <w:sz w:val="32"/>
          <w:szCs w:val="32"/>
        </w:rPr>
      </w:pPr>
      <w:r>
        <w:rPr>
          <w:rFonts w:hint="eastAsia" w:ascii="仿宋" w:hAnsi="仿宋" w:eastAsia="仿宋" w:cs="仿宋"/>
          <w:color w:val="auto"/>
          <w:sz w:val="32"/>
          <w:szCs w:val="32"/>
        </w:rPr>
        <w:t>　　(四)比赛均采用五局三胜制，11分制。</w:t>
      </w:r>
    </w:p>
    <w:p>
      <w:pPr>
        <w:rPr>
          <w:rFonts w:hint="eastAsia" w:ascii="仿宋" w:hAnsi="仿宋" w:eastAsia="仿宋" w:cs="仿宋"/>
          <w:color w:val="auto"/>
          <w:sz w:val="32"/>
          <w:szCs w:val="32"/>
        </w:rPr>
      </w:pPr>
      <w:r>
        <w:rPr>
          <w:rFonts w:hint="eastAsia" w:ascii="仿宋" w:hAnsi="仿宋" w:eastAsia="仿宋" w:cs="仿宋"/>
          <w:color w:val="auto"/>
          <w:sz w:val="32"/>
          <w:szCs w:val="32"/>
        </w:rPr>
        <w:t>　　(五)比赛使用红双喜三星、白色乒乓球。</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十、关于宣传和转播的规定：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各赛区要严格按办赛协议的有关要求开展赛事宣传和比赛转播工作。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十一、比赛器材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包括比赛球台和比赛用球等在内的比赛器材由各赛区自行进行市场开发后确定，但必须使用由中国乒乓球协会器材委员会会员单位生产的，并经国际乒联审批认证的器材。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十二、录取名次和奖励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（一）团体比赛录取各年龄组前三名，单打比赛录取各年龄组前八名，给予奖杯和奖品。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（二）各年龄组单打第一名将获得“黑龙江省业余国球王（**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年龄组）”的称号，由各相关省乒协颁发证书。黑龙江赛区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获称号人员名单将在中国乒乓球协会网站公布。中国乒协后续举办相关内容的总决赛，将以此作为参赛资格依据，各年龄组界定以中国乒协届时规定为准。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（三）根据中国乒乓球协会发布的《业余乒乓球运动员技术等级标准（试行）》，对获得相应成绩的运动员由中国乒协颁发业余等级证书。 </w:t>
      </w:r>
    </w:p>
    <w:p>
      <w:pPr>
        <w:keepNext w:val="0"/>
        <w:keepLines w:val="0"/>
        <w:widowControl/>
        <w:suppressLineNumbers w:val="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十三、赛事督导、裁判长中国乒协指派。其余副裁判长和裁判员由各赛区组委会商相关省市乒协确定。 </w:t>
      </w:r>
    </w:p>
    <w:p>
      <w:pPr>
        <w:keepNext w:val="0"/>
        <w:keepLines w:val="0"/>
        <w:widowControl/>
        <w:suppressLineNumbers w:val="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十四、本规程解释权属中国乒乓球协会。</w:t>
      </w:r>
    </w:p>
    <w:p>
      <w:pPr>
        <w:keepNext w:val="0"/>
        <w:keepLines w:val="0"/>
        <w:widowControl/>
        <w:suppressLineNumbers w:val="0"/>
        <w:ind w:firstLine="960" w:firstLineChars="3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未尽事宜见补充通知。</w:t>
      </w:r>
    </w:p>
    <w:p>
      <w:pPr>
        <w:keepNext w:val="0"/>
        <w:keepLines w:val="0"/>
        <w:widowControl/>
        <w:suppressLineNumbers w:val="0"/>
        <w:ind w:firstLine="1280" w:firstLineChars="400"/>
        <w:jc w:val="left"/>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报名表见附件。</w:t>
      </w:r>
    </w:p>
    <w:p>
      <w:pPr>
        <w:keepNext w:val="0"/>
        <w:keepLines w:val="0"/>
        <w:widowControl/>
        <w:suppressLineNumbers w:val="0"/>
        <w:jc w:val="left"/>
        <w:rPr>
          <w:rFonts w:hint="eastAsia"/>
          <w:b/>
          <w:color w:val="auto"/>
          <w:sz w:val="28"/>
          <w:szCs w:val="28"/>
        </w:rPr>
      </w:pPr>
    </w:p>
    <w:p>
      <w:pPr>
        <w:keepNext w:val="0"/>
        <w:keepLines w:val="0"/>
        <w:widowControl/>
        <w:suppressLineNumbers w:val="0"/>
        <w:jc w:val="left"/>
        <w:rPr>
          <w:rFonts w:hint="eastAsia"/>
          <w:b/>
          <w:color w:val="auto"/>
          <w:sz w:val="28"/>
          <w:szCs w:val="28"/>
        </w:rPr>
      </w:pPr>
    </w:p>
    <w:p>
      <w:pPr>
        <w:keepNext w:val="0"/>
        <w:keepLines w:val="0"/>
        <w:widowControl/>
        <w:suppressLineNumbers w:val="0"/>
        <w:jc w:val="left"/>
        <w:rPr>
          <w:rFonts w:hint="eastAsia"/>
          <w:b/>
          <w:color w:val="auto"/>
          <w:sz w:val="28"/>
          <w:szCs w:val="28"/>
        </w:rPr>
      </w:pPr>
    </w:p>
    <w:p>
      <w:pPr>
        <w:keepNext w:val="0"/>
        <w:keepLines w:val="0"/>
        <w:widowControl/>
        <w:suppressLineNumbers w:val="0"/>
        <w:jc w:val="left"/>
        <w:rPr>
          <w:rFonts w:hint="eastAsia"/>
          <w:b/>
          <w:color w:val="auto"/>
          <w:sz w:val="28"/>
          <w:szCs w:val="28"/>
        </w:rPr>
      </w:pPr>
    </w:p>
    <w:p>
      <w:pPr>
        <w:keepNext w:val="0"/>
        <w:keepLines w:val="0"/>
        <w:widowControl/>
        <w:suppressLineNumbers w:val="0"/>
        <w:jc w:val="left"/>
        <w:rPr>
          <w:rFonts w:hint="eastAsia"/>
          <w:b/>
          <w:color w:val="auto"/>
          <w:sz w:val="28"/>
          <w:szCs w:val="28"/>
        </w:rPr>
      </w:pPr>
    </w:p>
    <w:p>
      <w:pPr>
        <w:keepNext w:val="0"/>
        <w:keepLines w:val="0"/>
        <w:widowControl/>
        <w:suppressLineNumbers w:val="0"/>
        <w:jc w:val="left"/>
        <w:rPr>
          <w:rFonts w:hint="eastAsia"/>
          <w:b/>
          <w:color w:val="auto"/>
          <w:sz w:val="28"/>
          <w:szCs w:val="28"/>
        </w:rPr>
      </w:pPr>
    </w:p>
    <w:p>
      <w:pPr>
        <w:keepNext w:val="0"/>
        <w:keepLines w:val="0"/>
        <w:widowControl/>
        <w:suppressLineNumbers w:val="0"/>
        <w:jc w:val="left"/>
        <w:rPr>
          <w:rFonts w:hint="eastAsia" w:ascii="宋体" w:hAnsi="宋体" w:eastAsia="宋体" w:cs="宋体"/>
          <w:b/>
          <w:color w:val="auto"/>
          <w:kern w:val="0"/>
          <w:sz w:val="36"/>
          <w:szCs w:val="36"/>
          <w:lang w:val="en-US" w:eastAsia="zh-CN" w:bidi="ar"/>
        </w:rPr>
      </w:pPr>
      <w:r>
        <w:rPr>
          <w:rFonts w:hint="eastAsia"/>
          <w:b/>
          <w:color w:val="auto"/>
          <w:sz w:val="28"/>
          <w:szCs w:val="28"/>
        </w:rPr>
        <w:t>附件</w:t>
      </w:r>
      <w:r>
        <w:rPr>
          <w:rFonts w:hint="eastAsia"/>
          <w:b/>
          <w:color w:val="auto"/>
          <w:sz w:val="28"/>
          <w:szCs w:val="28"/>
          <w:lang w:eastAsia="zh-CN"/>
        </w:rPr>
        <w:t>（此表可复制）</w:t>
      </w:r>
    </w:p>
    <w:p>
      <w:pPr>
        <w:keepNext w:val="0"/>
        <w:keepLines w:val="0"/>
        <w:widowControl/>
        <w:suppressLineNumbers w:val="0"/>
        <w:jc w:val="center"/>
        <w:rPr>
          <w:color w:val="auto"/>
        </w:rPr>
      </w:pPr>
      <w:r>
        <w:rPr>
          <w:rFonts w:hint="eastAsia" w:ascii="宋体" w:hAnsi="宋体" w:eastAsia="宋体" w:cs="宋体"/>
          <w:b/>
          <w:color w:val="auto"/>
          <w:kern w:val="0"/>
          <w:sz w:val="36"/>
          <w:szCs w:val="36"/>
          <w:lang w:val="en-US" w:eastAsia="zh-CN" w:bidi="ar"/>
        </w:rPr>
        <w:t>“全民健身 活力中国”</w:t>
      </w:r>
    </w:p>
    <w:p>
      <w:pPr>
        <w:keepNext w:val="0"/>
        <w:keepLines w:val="0"/>
        <w:widowControl/>
        <w:suppressLineNumbers w:val="0"/>
        <w:jc w:val="center"/>
        <w:rPr>
          <w:rFonts w:hint="eastAsia" w:ascii="宋体" w:hAnsi="宋体" w:eastAsia="宋体" w:cs="宋体"/>
          <w:b/>
          <w:color w:val="auto"/>
          <w:kern w:val="0"/>
          <w:sz w:val="36"/>
          <w:szCs w:val="36"/>
          <w:lang w:val="en-US" w:eastAsia="zh-CN" w:bidi="ar"/>
        </w:rPr>
      </w:pPr>
      <w:r>
        <w:rPr>
          <w:rFonts w:hint="eastAsia" w:ascii="宋体" w:hAnsi="宋体" w:eastAsia="宋体" w:cs="宋体"/>
          <w:b/>
          <w:color w:val="auto"/>
          <w:kern w:val="0"/>
          <w:sz w:val="36"/>
          <w:szCs w:val="36"/>
          <w:lang w:val="en-US" w:eastAsia="zh-CN" w:bidi="ar"/>
        </w:rPr>
        <w:t>2020年全国乒乓球业余系列赛黑龙江赛区报名表</w:t>
      </w:r>
    </w:p>
    <w:p>
      <w:pPr>
        <w:keepNext w:val="0"/>
        <w:keepLines w:val="0"/>
        <w:widowControl/>
        <w:suppressLineNumbers w:val="0"/>
        <w:jc w:val="both"/>
        <w:rPr>
          <w:rFonts w:hint="default" w:ascii="宋体" w:hAnsi="宋体" w:eastAsia="宋体" w:cs="宋体"/>
          <w:b/>
          <w:color w:val="auto"/>
          <w:kern w:val="0"/>
          <w:sz w:val="28"/>
          <w:szCs w:val="28"/>
          <w:lang w:val="en-US" w:eastAsia="zh-CN" w:bidi="ar"/>
        </w:rPr>
      </w:pPr>
      <w:r>
        <w:rPr>
          <w:rFonts w:hint="eastAsia" w:ascii="宋体" w:hAnsi="宋体" w:eastAsia="宋体" w:cs="宋体"/>
          <w:b/>
          <w:color w:val="auto"/>
          <w:kern w:val="0"/>
          <w:sz w:val="28"/>
          <w:szCs w:val="28"/>
          <w:lang w:val="en-US" w:eastAsia="zh-CN" w:bidi="ar"/>
        </w:rPr>
        <w:t>队名：</w:t>
      </w:r>
    </w:p>
    <w:tbl>
      <w:tblPr>
        <w:tblStyle w:val="2"/>
        <w:tblpPr w:leftFromText="180" w:rightFromText="180" w:vertAnchor="text" w:horzAnchor="page" w:tblpX="703" w:tblpY="62"/>
        <w:tblOverlap w:val="never"/>
        <w:tblW w:w="10693" w:type="dxa"/>
        <w:tblInd w:w="0" w:type="dxa"/>
        <w:tblLayout w:type="fixed"/>
        <w:tblCellMar>
          <w:top w:w="0" w:type="dxa"/>
          <w:left w:w="0" w:type="dxa"/>
          <w:bottom w:w="0" w:type="dxa"/>
          <w:right w:w="0" w:type="dxa"/>
        </w:tblCellMar>
      </w:tblPr>
      <w:tblGrid>
        <w:gridCol w:w="568"/>
        <w:gridCol w:w="1140"/>
        <w:gridCol w:w="675"/>
        <w:gridCol w:w="2630"/>
        <w:gridCol w:w="877"/>
        <w:gridCol w:w="708"/>
        <w:gridCol w:w="675"/>
        <w:gridCol w:w="675"/>
        <w:gridCol w:w="675"/>
        <w:gridCol w:w="675"/>
        <w:gridCol w:w="698"/>
        <w:gridCol w:w="697"/>
      </w:tblGrid>
      <w:tr>
        <w:tblPrEx>
          <w:tblCellMar>
            <w:top w:w="0" w:type="dxa"/>
            <w:left w:w="0" w:type="dxa"/>
            <w:bottom w:w="0" w:type="dxa"/>
            <w:right w:w="0" w:type="dxa"/>
          </w:tblCellMar>
        </w:tblPrEx>
        <w:trPr>
          <w:trHeight w:val="372" w:hRule="atLeast"/>
        </w:trPr>
        <w:tc>
          <w:tcPr>
            <w:tcW w:w="568" w:type="dxa"/>
            <w:vMerge w:val="restart"/>
            <w:tcBorders>
              <w:top w:val="single" w:color="000000" w:sz="8" w:space="0"/>
              <w:left w:val="single" w:color="000000" w:sz="8" w:space="0"/>
              <w:bottom w:val="single" w:color="000000" w:sz="4" w:space="0"/>
              <w:right w:val="single" w:color="000000" w:sz="4" w:space="0"/>
            </w:tcBorders>
            <w:shd w:val="clear" w:color="auto" w:fill="EBF1DE"/>
            <w:noWrap/>
            <w:tcMar>
              <w:top w:w="15" w:type="dxa"/>
              <w:left w:w="15" w:type="dxa"/>
              <w:right w:w="15" w:type="dxa"/>
            </w:tcMar>
            <w:textDirection w:val="tbRlV"/>
            <w:vAlign w:val="center"/>
          </w:tcPr>
          <w:p>
            <w:pPr>
              <w:widowControl/>
              <w:jc w:val="center"/>
              <w:textAlignment w:val="center"/>
              <w:rPr>
                <w:color w:val="auto"/>
                <w:sz w:val="24"/>
                <w:szCs w:val="24"/>
              </w:rPr>
            </w:pPr>
            <w:r>
              <w:rPr>
                <w:color w:val="auto"/>
                <w:kern w:val="0"/>
                <w:sz w:val="24"/>
                <w:szCs w:val="24"/>
                <w:lang w:bidi="ar"/>
              </w:rPr>
              <w:t>工作人员</w:t>
            </w:r>
          </w:p>
        </w:tc>
        <w:tc>
          <w:tcPr>
            <w:tcW w:w="1140" w:type="dxa"/>
            <w:tcBorders>
              <w:top w:val="single" w:color="000000" w:sz="8"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姓名</w:t>
            </w:r>
          </w:p>
        </w:tc>
        <w:tc>
          <w:tcPr>
            <w:tcW w:w="675" w:type="dxa"/>
            <w:tcBorders>
              <w:top w:val="single" w:color="000000" w:sz="8"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性别</w:t>
            </w:r>
          </w:p>
        </w:tc>
        <w:tc>
          <w:tcPr>
            <w:tcW w:w="3507" w:type="dxa"/>
            <w:gridSpan w:val="2"/>
            <w:tcBorders>
              <w:top w:val="single" w:color="000000" w:sz="8"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队内职务</w:t>
            </w:r>
          </w:p>
        </w:tc>
        <w:tc>
          <w:tcPr>
            <w:tcW w:w="3408" w:type="dxa"/>
            <w:gridSpan w:val="5"/>
            <w:tcBorders>
              <w:top w:val="single" w:color="000000" w:sz="8"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联系方式</w:t>
            </w:r>
          </w:p>
        </w:tc>
        <w:tc>
          <w:tcPr>
            <w:tcW w:w="1395" w:type="dxa"/>
            <w:gridSpan w:val="2"/>
            <w:tcBorders>
              <w:top w:val="single" w:color="000000" w:sz="8"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备注</w:t>
            </w:r>
          </w:p>
        </w:tc>
      </w:tr>
      <w:tr>
        <w:tblPrEx>
          <w:tblCellMar>
            <w:top w:w="0" w:type="dxa"/>
            <w:left w:w="0" w:type="dxa"/>
            <w:bottom w:w="0" w:type="dxa"/>
            <w:right w:w="0" w:type="dxa"/>
          </w:tblCellMar>
        </w:tblPrEx>
        <w:trPr>
          <w:trHeight w:val="372" w:hRule="atLeast"/>
        </w:trPr>
        <w:tc>
          <w:tcPr>
            <w:tcW w:w="568" w:type="dxa"/>
            <w:vMerge w:val="continue"/>
            <w:tcBorders>
              <w:top w:val="single" w:color="000000" w:sz="8" w:space="0"/>
              <w:left w:val="single" w:color="000000" w:sz="8" w:space="0"/>
              <w:bottom w:val="single" w:color="000000" w:sz="4" w:space="0"/>
              <w:right w:val="single" w:color="000000" w:sz="4" w:space="0"/>
            </w:tcBorders>
            <w:shd w:val="clear" w:color="auto" w:fill="EBF1DE"/>
            <w:noWrap/>
            <w:tcMar>
              <w:top w:w="15" w:type="dxa"/>
              <w:left w:w="15" w:type="dxa"/>
              <w:right w:w="15" w:type="dxa"/>
            </w:tcMar>
            <w:textDirection w:val="tbRlV"/>
            <w:vAlign w:val="center"/>
          </w:tcPr>
          <w:p>
            <w:pPr>
              <w:jc w:val="center"/>
              <w:rPr>
                <w:color w:val="auto"/>
                <w:sz w:val="24"/>
                <w:szCs w:val="24"/>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5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olor w:val="auto"/>
                <w:sz w:val="24"/>
                <w:szCs w:val="24"/>
              </w:rPr>
            </w:pPr>
            <w:r>
              <w:rPr>
                <w:rFonts w:hint="eastAsia"/>
                <w:color w:val="auto"/>
                <w:sz w:val="24"/>
                <w:szCs w:val="24"/>
              </w:rPr>
              <w:t>领队</w:t>
            </w:r>
          </w:p>
        </w:tc>
        <w:tc>
          <w:tcPr>
            <w:tcW w:w="340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r>
      <w:tr>
        <w:tblPrEx>
          <w:tblCellMar>
            <w:top w:w="0" w:type="dxa"/>
            <w:left w:w="0" w:type="dxa"/>
            <w:bottom w:w="0" w:type="dxa"/>
            <w:right w:w="0" w:type="dxa"/>
          </w:tblCellMar>
        </w:tblPrEx>
        <w:trPr>
          <w:trHeight w:val="372" w:hRule="atLeast"/>
        </w:trPr>
        <w:tc>
          <w:tcPr>
            <w:tcW w:w="568" w:type="dxa"/>
            <w:vMerge w:val="continue"/>
            <w:tcBorders>
              <w:top w:val="single" w:color="000000" w:sz="8" w:space="0"/>
              <w:left w:val="single" w:color="000000" w:sz="8" w:space="0"/>
              <w:bottom w:val="single" w:color="000000" w:sz="4" w:space="0"/>
              <w:right w:val="single" w:color="000000" w:sz="4" w:space="0"/>
            </w:tcBorders>
            <w:shd w:val="clear" w:color="auto" w:fill="EBF1DE"/>
            <w:noWrap/>
            <w:tcMar>
              <w:top w:w="15" w:type="dxa"/>
              <w:left w:w="15" w:type="dxa"/>
              <w:right w:w="15" w:type="dxa"/>
            </w:tcMar>
            <w:textDirection w:val="tbRlV"/>
            <w:vAlign w:val="center"/>
          </w:tcPr>
          <w:p>
            <w:pPr>
              <w:jc w:val="center"/>
              <w:rPr>
                <w:color w:val="auto"/>
                <w:sz w:val="24"/>
                <w:szCs w:val="24"/>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5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color w:val="auto"/>
                <w:sz w:val="24"/>
                <w:szCs w:val="24"/>
              </w:rPr>
            </w:pPr>
            <w:r>
              <w:rPr>
                <w:rFonts w:hint="eastAsia"/>
                <w:color w:val="auto"/>
                <w:sz w:val="24"/>
                <w:szCs w:val="24"/>
              </w:rPr>
              <w:t>教练</w:t>
            </w:r>
          </w:p>
        </w:tc>
        <w:tc>
          <w:tcPr>
            <w:tcW w:w="340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r>
      <w:tr>
        <w:tblPrEx>
          <w:tblCellMar>
            <w:top w:w="0" w:type="dxa"/>
            <w:left w:w="0" w:type="dxa"/>
            <w:bottom w:w="0" w:type="dxa"/>
            <w:right w:w="0" w:type="dxa"/>
          </w:tblCellMar>
        </w:tblPrEx>
        <w:trPr>
          <w:trHeight w:val="372" w:hRule="atLeast"/>
        </w:trPr>
        <w:tc>
          <w:tcPr>
            <w:tcW w:w="568" w:type="dxa"/>
            <w:vMerge w:val="continue"/>
            <w:tcBorders>
              <w:top w:val="single" w:color="000000" w:sz="8" w:space="0"/>
              <w:left w:val="single" w:color="000000" w:sz="8" w:space="0"/>
              <w:bottom w:val="single" w:color="000000" w:sz="4" w:space="0"/>
              <w:right w:val="single" w:color="000000" w:sz="4" w:space="0"/>
            </w:tcBorders>
            <w:shd w:val="clear" w:color="auto" w:fill="EBF1DE"/>
            <w:noWrap/>
            <w:tcMar>
              <w:top w:w="15" w:type="dxa"/>
              <w:left w:w="15" w:type="dxa"/>
              <w:right w:w="15" w:type="dxa"/>
            </w:tcMar>
            <w:textDirection w:val="tbRlV"/>
            <w:vAlign w:val="center"/>
          </w:tcPr>
          <w:p>
            <w:pPr>
              <w:jc w:val="center"/>
              <w:rPr>
                <w:color w:val="auto"/>
                <w:sz w:val="24"/>
                <w:szCs w:val="24"/>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5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40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r>
      <w:tr>
        <w:tblPrEx>
          <w:tblCellMar>
            <w:top w:w="0" w:type="dxa"/>
            <w:left w:w="0" w:type="dxa"/>
            <w:bottom w:w="0" w:type="dxa"/>
            <w:right w:w="0" w:type="dxa"/>
          </w:tblCellMar>
        </w:tblPrEx>
        <w:trPr>
          <w:trHeight w:val="372" w:hRule="atLeast"/>
        </w:trPr>
        <w:tc>
          <w:tcPr>
            <w:tcW w:w="568" w:type="dxa"/>
            <w:vMerge w:val="continue"/>
            <w:tcBorders>
              <w:top w:val="single" w:color="000000" w:sz="8" w:space="0"/>
              <w:left w:val="single" w:color="000000" w:sz="8" w:space="0"/>
              <w:bottom w:val="single" w:color="000000" w:sz="4" w:space="0"/>
              <w:right w:val="single" w:color="000000" w:sz="4" w:space="0"/>
            </w:tcBorders>
            <w:shd w:val="clear" w:color="auto" w:fill="EBF1DE"/>
            <w:noWrap/>
            <w:tcMar>
              <w:top w:w="15" w:type="dxa"/>
              <w:left w:w="15" w:type="dxa"/>
              <w:right w:w="15" w:type="dxa"/>
            </w:tcMar>
            <w:textDirection w:val="tbRlV"/>
            <w:vAlign w:val="center"/>
          </w:tcPr>
          <w:p>
            <w:pPr>
              <w:jc w:val="center"/>
              <w:rPr>
                <w:color w:val="auto"/>
                <w:sz w:val="24"/>
                <w:szCs w:val="24"/>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5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40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r>
      <w:tr>
        <w:tblPrEx>
          <w:tblCellMar>
            <w:top w:w="0" w:type="dxa"/>
            <w:left w:w="0" w:type="dxa"/>
            <w:bottom w:w="0" w:type="dxa"/>
            <w:right w:w="0" w:type="dxa"/>
          </w:tblCellMar>
        </w:tblPrEx>
        <w:trPr>
          <w:trHeight w:val="372" w:hRule="atLeast"/>
        </w:trPr>
        <w:tc>
          <w:tcPr>
            <w:tcW w:w="568" w:type="dxa"/>
            <w:vMerge w:val="continue"/>
            <w:tcBorders>
              <w:top w:val="single" w:color="000000" w:sz="8" w:space="0"/>
              <w:left w:val="single" w:color="000000" w:sz="8" w:space="0"/>
              <w:bottom w:val="single" w:color="000000" w:sz="4" w:space="0"/>
              <w:right w:val="single" w:color="000000" w:sz="4" w:space="0"/>
            </w:tcBorders>
            <w:shd w:val="clear" w:color="auto" w:fill="EBF1DE"/>
            <w:noWrap/>
            <w:tcMar>
              <w:top w:w="15" w:type="dxa"/>
              <w:left w:w="15" w:type="dxa"/>
              <w:right w:w="15" w:type="dxa"/>
            </w:tcMar>
            <w:textDirection w:val="tbRlV"/>
            <w:vAlign w:val="center"/>
          </w:tcPr>
          <w:p>
            <w:pPr>
              <w:jc w:val="center"/>
              <w:rPr>
                <w:color w:val="auto"/>
                <w:sz w:val="24"/>
                <w:szCs w:val="24"/>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5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340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4"/>
                <w:szCs w:val="24"/>
              </w:rPr>
            </w:pPr>
          </w:p>
        </w:tc>
      </w:tr>
      <w:tr>
        <w:tblPrEx>
          <w:tblCellMar>
            <w:top w:w="0" w:type="dxa"/>
            <w:left w:w="0" w:type="dxa"/>
            <w:bottom w:w="0" w:type="dxa"/>
            <w:right w:w="0" w:type="dxa"/>
          </w:tblCellMar>
        </w:tblPrEx>
        <w:trPr>
          <w:trHeight w:val="372" w:hRule="atLeast"/>
        </w:trPr>
        <w:tc>
          <w:tcPr>
            <w:tcW w:w="10693" w:type="dxa"/>
            <w:gridSpan w:val="12"/>
            <w:tcBorders>
              <w:top w:val="double" w:color="000000" w:sz="4" w:space="0"/>
              <w:left w:val="single" w:color="000000" w:sz="8" w:space="0"/>
              <w:bottom w:val="nil"/>
              <w:right w:val="single" w:color="000000" w:sz="8"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b/>
                <w:bCs/>
                <w:color w:val="auto"/>
                <w:kern w:val="0"/>
                <w:sz w:val="24"/>
                <w:szCs w:val="24"/>
                <w:lang w:bidi="ar"/>
              </w:rPr>
              <w:t>运动员</w:t>
            </w:r>
          </w:p>
        </w:tc>
      </w:tr>
      <w:tr>
        <w:tblPrEx>
          <w:tblCellMar>
            <w:top w:w="0" w:type="dxa"/>
            <w:left w:w="0" w:type="dxa"/>
            <w:bottom w:w="0" w:type="dxa"/>
            <w:right w:w="0" w:type="dxa"/>
          </w:tblCellMar>
        </w:tblPrEx>
        <w:trPr>
          <w:trHeight w:val="372" w:hRule="atLeast"/>
        </w:trPr>
        <w:tc>
          <w:tcPr>
            <w:tcW w:w="568" w:type="dxa"/>
            <w:vMerge w:val="restart"/>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序号</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姓名</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性别</w:t>
            </w:r>
          </w:p>
        </w:tc>
        <w:tc>
          <w:tcPr>
            <w:tcW w:w="2630" w:type="dxa"/>
            <w:vMerge w:val="restart"/>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身份证号</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组别</w:t>
            </w:r>
          </w:p>
        </w:tc>
        <w:tc>
          <w:tcPr>
            <w:tcW w:w="4803" w:type="dxa"/>
            <w:gridSpan w:val="7"/>
            <w:tcBorders>
              <w:top w:val="single" w:color="000000" w:sz="4" w:space="0"/>
              <w:left w:val="single" w:color="000000" w:sz="4" w:space="0"/>
              <w:bottom w:val="single" w:color="000000" w:sz="4" w:space="0"/>
              <w:right w:val="single" w:color="000000" w:sz="8"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参加项目</w:t>
            </w:r>
          </w:p>
        </w:tc>
      </w:tr>
      <w:tr>
        <w:tblPrEx>
          <w:tblCellMar>
            <w:top w:w="0" w:type="dxa"/>
            <w:left w:w="0" w:type="dxa"/>
            <w:bottom w:w="0" w:type="dxa"/>
            <w:right w:w="0" w:type="dxa"/>
          </w:tblCellMar>
        </w:tblPrEx>
        <w:trPr>
          <w:trHeight w:val="372" w:hRule="atLeast"/>
        </w:trPr>
        <w:tc>
          <w:tcPr>
            <w:tcW w:w="568" w:type="dxa"/>
            <w:vMerge w:val="continue"/>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jc w:val="center"/>
              <w:rPr>
                <w:color w:val="auto"/>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jc w:val="center"/>
              <w:rPr>
                <w:color w:val="auto"/>
                <w:sz w:val="24"/>
                <w:szCs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jc w:val="center"/>
              <w:rPr>
                <w:color w:val="auto"/>
                <w:sz w:val="24"/>
                <w:szCs w:val="24"/>
              </w:rPr>
            </w:pPr>
          </w:p>
        </w:tc>
        <w:tc>
          <w:tcPr>
            <w:tcW w:w="2630" w:type="dxa"/>
            <w:vMerge w:val="continue"/>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jc w:val="center"/>
              <w:rPr>
                <w:color w:val="auto"/>
                <w:sz w:val="24"/>
                <w:szCs w:val="24"/>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jc w:val="center"/>
              <w:rPr>
                <w:rFonts w:hint="eastAsia" w:ascii="宋体" w:hAnsi="宋体" w:cs="宋体"/>
                <w:color w:val="auto"/>
                <w:sz w:val="24"/>
                <w:szCs w:val="24"/>
              </w:rPr>
            </w:pPr>
          </w:p>
        </w:tc>
        <w:tc>
          <w:tcPr>
            <w:tcW w:w="708" w:type="dxa"/>
            <w:tcBorders>
              <w:top w:val="nil"/>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男团</w:t>
            </w:r>
          </w:p>
        </w:tc>
        <w:tc>
          <w:tcPr>
            <w:tcW w:w="675" w:type="dxa"/>
            <w:tcBorders>
              <w:top w:val="nil"/>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女团</w:t>
            </w:r>
          </w:p>
        </w:tc>
        <w:tc>
          <w:tcPr>
            <w:tcW w:w="1350" w:type="dxa"/>
            <w:gridSpan w:val="2"/>
            <w:tcBorders>
              <w:top w:val="nil"/>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男单</w:t>
            </w:r>
          </w:p>
        </w:tc>
        <w:tc>
          <w:tcPr>
            <w:tcW w:w="1373" w:type="dxa"/>
            <w:gridSpan w:val="2"/>
            <w:tcBorders>
              <w:top w:val="nil"/>
              <w:left w:val="single" w:color="000000" w:sz="4"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eastAsia="zh-CN" w:bidi="ar"/>
              </w:rPr>
              <w:t>女</w:t>
            </w:r>
            <w:r>
              <w:rPr>
                <w:rFonts w:hint="eastAsia" w:ascii="宋体" w:hAnsi="宋体" w:cs="宋体"/>
                <w:color w:val="auto"/>
                <w:kern w:val="0"/>
                <w:sz w:val="24"/>
                <w:szCs w:val="24"/>
                <w:lang w:bidi="ar"/>
              </w:rPr>
              <w:t>单</w:t>
            </w:r>
          </w:p>
        </w:tc>
        <w:tc>
          <w:tcPr>
            <w:tcW w:w="697" w:type="dxa"/>
            <w:tcBorders>
              <w:top w:val="nil"/>
              <w:left w:val="single" w:color="000000" w:sz="4" w:space="0"/>
              <w:bottom w:val="single" w:color="000000" w:sz="4" w:space="0"/>
              <w:right w:val="single" w:color="000000" w:sz="8" w:space="0"/>
            </w:tcBorders>
            <w:shd w:val="clear" w:color="auto" w:fill="EBF1DE"/>
            <w:noWrap/>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备注</w:t>
            </w: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1</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2</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3</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4</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5</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6</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7</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8</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9</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10</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11</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single" w:color="000000" w:sz="4" w:space="0"/>
              <w:left w:val="single" w:color="000000" w:sz="8" w:space="0"/>
              <w:bottom w:val="single" w:color="000000" w:sz="4"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12</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2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8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13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auto"/>
                <w:sz w:val="24"/>
                <w:szCs w:val="24"/>
              </w:rPr>
            </w:pPr>
          </w:p>
        </w:tc>
        <w:tc>
          <w:tcPr>
            <w:tcW w:w="69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2383" w:type="dxa"/>
            <w:gridSpan w:val="3"/>
            <w:tcBorders>
              <w:top w:val="nil"/>
              <w:left w:val="single" w:color="000000" w:sz="8" w:space="0"/>
              <w:bottom w:val="single" w:color="000000" w:sz="8" w:space="0"/>
              <w:right w:val="single" w:color="000000" w:sz="4" w:space="0"/>
            </w:tcBorders>
            <w:shd w:val="clear" w:color="auto" w:fill="EBF1DE"/>
            <w:noWrap/>
            <w:tcMar>
              <w:top w:w="15" w:type="dxa"/>
              <w:left w:w="15" w:type="dxa"/>
              <w:right w:w="15" w:type="dxa"/>
            </w:tcMar>
            <w:vAlign w:val="center"/>
          </w:tcPr>
          <w:p>
            <w:pPr>
              <w:widowControl/>
              <w:jc w:val="center"/>
              <w:textAlignment w:val="center"/>
              <w:rPr>
                <w:rFonts w:hint="eastAsia" w:ascii="宋体" w:hAnsi="宋体" w:cs="宋体"/>
                <w:color w:val="auto"/>
                <w:sz w:val="24"/>
                <w:szCs w:val="24"/>
              </w:rPr>
            </w:pPr>
            <w:r>
              <w:rPr>
                <w:rFonts w:hint="eastAsia" w:ascii="宋体" w:hAnsi="宋体" w:cs="宋体"/>
                <w:color w:val="auto"/>
                <w:kern w:val="0"/>
                <w:sz w:val="24"/>
                <w:szCs w:val="24"/>
                <w:lang w:bidi="ar"/>
              </w:rPr>
              <w:t>运动员总人数</w:t>
            </w:r>
          </w:p>
        </w:tc>
        <w:tc>
          <w:tcPr>
            <w:tcW w:w="2630" w:type="dxa"/>
            <w:tcBorders>
              <w:top w:val="nil"/>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color w:val="auto"/>
                <w:sz w:val="24"/>
                <w:szCs w:val="24"/>
              </w:rPr>
            </w:pPr>
          </w:p>
        </w:tc>
        <w:tc>
          <w:tcPr>
            <w:tcW w:w="2260" w:type="dxa"/>
            <w:gridSpan w:val="3"/>
            <w:tcBorders>
              <w:top w:val="nil"/>
              <w:left w:val="single" w:color="000000" w:sz="4" w:space="0"/>
              <w:bottom w:val="single" w:color="000000" w:sz="8" w:space="0"/>
              <w:right w:val="single" w:color="000000" w:sz="4" w:space="0"/>
            </w:tcBorders>
            <w:shd w:val="clear" w:color="auto" w:fill="EBF1DE"/>
            <w:noWrap/>
            <w:tcMar>
              <w:top w:w="15" w:type="dxa"/>
              <w:left w:w="15" w:type="dxa"/>
              <w:right w:w="15" w:type="dxa"/>
            </w:tcMar>
            <w:vAlign w:val="center"/>
          </w:tcPr>
          <w:p>
            <w:pPr>
              <w:widowControl/>
              <w:jc w:val="center"/>
              <w:textAlignment w:val="center"/>
              <w:rPr>
                <w:color w:val="auto"/>
                <w:sz w:val="24"/>
                <w:szCs w:val="24"/>
              </w:rPr>
            </w:pPr>
            <w:r>
              <w:rPr>
                <w:color w:val="auto"/>
                <w:kern w:val="0"/>
                <w:sz w:val="24"/>
                <w:szCs w:val="24"/>
                <w:lang w:bidi="ar"/>
              </w:rPr>
              <w:t>工作人员总人数</w:t>
            </w:r>
          </w:p>
        </w:tc>
        <w:tc>
          <w:tcPr>
            <w:tcW w:w="3420" w:type="dxa"/>
            <w:gridSpan w:val="5"/>
            <w:tcBorders>
              <w:top w:val="nil"/>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568" w:type="dxa"/>
            <w:tcBorders>
              <w:top w:val="nil"/>
              <w:left w:val="nil"/>
              <w:bottom w:val="nil"/>
              <w:right w:val="nil"/>
            </w:tcBorders>
            <w:noWrap/>
            <w:tcMar>
              <w:top w:w="15" w:type="dxa"/>
              <w:left w:w="15" w:type="dxa"/>
              <w:right w:w="15" w:type="dxa"/>
            </w:tcMar>
            <w:vAlign w:val="center"/>
          </w:tcPr>
          <w:p>
            <w:pPr>
              <w:rPr>
                <w:rFonts w:hint="eastAsia" w:ascii="宋体" w:hAnsi="宋体" w:cs="宋体"/>
                <w:color w:val="auto"/>
                <w:sz w:val="24"/>
                <w:szCs w:val="24"/>
              </w:rPr>
            </w:pPr>
          </w:p>
        </w:tc>
        <w:tc>
          <w:tcPr>
            <w:tcW w:w="1140"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c>
          <w:tcPr>
            <w:tcW w:w="675"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c>
          <w:tcPr>
            <w:tcW w:w="2630" w:type="dxa"/>
            <w:tcBorders>
              <w:top w:val="nil"/>
              <w:left w:val="nil"/>
              <w:bottom w:val="nil"/>
              <w:right w:val="nil"/>
            </w:tcBorders>
            <w:noWrap/>
            <w:tcMar>
              <w:top w:w="15" w:type="dxa"/>
              <w:left w:w="15" w:type="dxa"/>
              <w:right w:w="15" w:type="dxa"/>
            </w:tcMar>
            <w:vAlign w:val="center"/>
          </w:tcPr>
          <w:p>
            <w:pPr>
              <w:jc w:val="right"/>
              <w:rPr>
                <w:color w:val="auto"/>
                <w:sz w:val="24"/>
                <w:szCs w:val="24"/>
              </w:rPr>
            </w:pPr>
          </w:p>
        </w:tc>
        <w:tc>
          <w:tcPr>
            <w:tcW w:w="877"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c>
          <w:tcPr>
            <w:tcW w:w="708"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c>
          <w:tcPr>
            <w:tcW w:w="675"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c>
          <w:tcPr>
            <w:tcW w:w="675" w:type="dxa"/>
            <w:tcBorders>
              <w:top w:val="nil"/>
              <w:left w:val="nil"/>
              <w:bottom w:val="nil"/>
              <w:right w:val="nil"/>
            </w:tcBorders>
            <w:noWrap/>
            <w:tcMar>
              <w:top w:w="15" w:type="dxa"/>
              <w:left w:w="15" w:type="dxa"/>
              <w:right w:w="15" w:type="dxa"/>
            </w:tcMar>
            <w:vAlign w:val="center"/>
          </w:tcPr>
          <w:p>
            <w:pPr>
              <w:rPr>
                <w:color w:val="auto"/>
                <w:sz w:val="24"/>
                <w:szCs w:val="24"/>
              </w:rPr>
            </w:pPr>
          </w:p>
        </w:tc>
        <w:tc>
          <w:tcPr>
            <w:tcW w:w="675" w:type="dxa"/>
            <w:tcBorders>
              <w:top w:val="nil"/>
              <w:left w:val="nil"/>
              <w:bottom w:val="nil"/>
              <w:right w:val="nil"/>
            </w:tcBorders>
            <w:noWrap/>
            <w:tcMar>
              <w:top w:w="15" w:type="dxa"/>
              <w:left w:w="15" w:type="dxa"/>
              <w:right w:w="15" w:type="dxa"/>
            </w:tcMar>
            <w:vAlign w:val="center"/>
          </w:tcPr>
          <w:p>
            <w:pPr>
              <w:rPr>
                <w:color w:val="auto"/>
                <w:sz w:val="24"/>
                <w:szCs w:val="24"/>
              </w:rPr>
            </w:pPr>
          </w:p>
        </w:tc>
        <w:tc>
          <w:tcPr>
            <w:tcW w:w="675" w:type="dxa"/>
            <w:tcBorders>
              <w:top w:val="nil"/>
              <w:left w:val="nil"/>
              <w:bottom w:val="nil"/>
              <w:right w:val="nil"/>
            </w:tcBorders>
            <w:noWrap/>
            <w:tcMar>
              <w:top w:w="15" w:type="dxa"/>
              <w:left w:w="15" w:type="dxa"/>
              <w:right w:w="15" w:type="dxa"/>
            </w:tcMar>
            <w:vAlign w:val="center"/>
          </w:tcPr>
          <w:p>
            <w:pPr>
              <w:rPr>
                <w:color w:val="auto"/>
                <w:sz w:val="24"/>
                <w:szCs w:val="24"/>
              </w:rPr>
            </w:pPr>
          </w:p>
        </w:tc>
        <w:tc>
          <w:tcPr>
            <w:tcW w:w="698"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c>
          <w:tcPr>
            <w:tcW w:w="697"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72" w:hRule="atLeast"/>
        </w:trPr>
        <w:tc>
          <w:tcPr>
            <w:tcW w:w="1708"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24"/>
                <w:szCs w:val="24"/>
              </w:rPr>
            </w:pPr>
            <w:r>
              <w:rPr>
                <w:rFonts w:hint="eastAsia" w:ascii="宋体" w:hAnsi="宋体" w:cs="宋体"/>
                <w:color w:val="auto"/>
                <w:kern w:val="0"/>
                <w:sz w:val="24"/>
                <w:szCs w:val="24"/>
                <w:lang w:bidi="ar"/>
              </w:rPr>
              <w:t>联系人：</w:t>
            </w:r>
          </w:p>
        </w:tc>
        <w:tc>
          <w:tcPr>
            <w:tcW w:w="3305" w:type="dxa"/>
            <w:gridSpan w:val="2"/>
            <w:tcBorders>
              <w:top w:val="nil"/>
              <w:left w:val="nil"/>
              <w:bottom w:val="single" w:color="000000" w:sz="4" w:space="0"/>
              <w:right w:val="nil"/>
            </w:tcBorders>
            <w:noWrap/>
            <w:tcMar>
              <w:top w:w="15" w:type="dxa"/>
              <w:left w:w="15" w:type="dxa"/>
              <w:right w:w="15" w:type="dxa"/>
            </w:tcMar>
            <w:vAlign w:val="center"/>
          </w:tcPr>
          <w:p>
            <w:pPr>
              <w:jc w:val="center"/>
              <w:rPr>
                <w:color w:val="auto"/>
                <w:sz w:val="24"/>
                <w:szCs w:val="24"/>
              </w:rPr>
            </w:pPr>
          </w:p>
        </w:tc>
        <w:tc>
          <w:tcPr>
            <w:tcW w:w="877" w:type="dxa"/>
            <w:tcBorders>
              <w:top w:val="nil"/>
              <w:left w:val="nil"/>
              <w:bottom w:val="nil"/>
              <w:right w:val="nil"/>
            </w:tcBorders>
            <w:noWrap/>
            <w:tcMar>
              <w:top w:w="15" w:type="dxa"/>
              <w:left w:w="15" w:type="dxa"/>
              <w:right w:w="15" w:type="dxa"/>
            </w:tcMar>
            <w:vAlign w:val="center"/>
          </w:tcPr>
          <w:p>
            <w:pPr>
              <w:jc w:val="center"/>
              <w:rPr>
                <w:color w:val="auto"/>
                <w:sz w:val="24"/>
                <w:szCs w:val="24"/>
              </w:rPr>
            </w:pPr>
          </w:p>
        </w:tc>
        <w:tc>
          <w:tcPr>
            <w:tcW w:w="138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color w:val="auto"/>
                <w:sz w:val="24"/>
                <w:szCs w:val="24"/>
              </w:rPr>
            </w:pPr>
            <w:r>
              <w:rPr>
                <w:color w:val="auto"/>
                <w:kern w:val="0"/>
                <w:sz w:val="24"/>
                <w:szCs w:val="24"/>
                <w:lang w:bidi="ar"/>
              </w:rPr>
              <w:t>联系电话：</w:t>
            </w:r>
          </w:p>
        </w:tc>
        <w:tc>
          <w:tcPr>
            <w:tcW w:w="3420" w:type="dxa"/>
            <w:gridSpan w:val="5"/>
            <w:tcBorders>
              <w:top w:val="nil"/>
              <w:left w:val="nil"/>
              <w:bottom w:val="single" w:color="000000" w:sz="4" w:space="0"/>
              <w:right w:val="nil"/>
            </w:tcBorders>
            <w:noWrap/>
            <w:tcMar>
              <w:top w:w="15" w:type="dxa"/>
              <w:left w:w="15" w:type="dxa"/>
              <w:right w:w="15" w:type="dxa"/>
            </w:tcMar>
            <w:vAlign w:val="center"/>
          </w:tcPr>
          <w:p>
            <w:pPr>
              <w:jc w:val="center"/>
              <w:rPr>
                <w:color w:val="auto"/>
                <w:sz w:val="24"/>
                <w:szCs w:val="24"/>
              </w:rPr>
            </w:pPr>
          </w:p>
        </w:tc>
      </w:tr>
      <w:tr>
        <w:tblPrEx>
          <w:tblCellMar>
            <w:top w:w="0" w:type="dxa"/>
            <w:left w:w="0" w:type="dxa"/>
            <w:bottom w:w="0" w:type="dxa"/>
            <w:right w:w="0" w:type="dxa"/>
          </w:tblCellMar>
        </w:tblPrEx>
        <w:trPr>
          <w:trHeight w:val="319" w:hRule="atLeast"/>
        </w:trPr>
        <w:tc>
          <w:tcPr>
            <w:tcW w:w="10693" w:type="dxa"/>
            <w:gridSpan w:val="12"/>
            <w:tcBorders>
              <w:top w:val="nil"/>
              <w:left w:val="nil"/>
              <w:bottom w:val="nil"/>
              <w:right w:val="nil"/>
            </w:tcBorders>
            <w:noWrap/>
            <w:tcMar>
              <w:top w:w="15" w:type="dxa"/>
              <w:left w:w="15" w:type="dxa"/>
              <w:right w:w="15" w:type="dxa"/>
            </w:tcMar>
            <w:vAlign w:val="center"/>
          </w:tcPr>
          <w:p>
            <w:pPr>
              <w:jc w:val="left"/>
              <w:rPr>
                <w:color w:val="auto"/>
                <w:sz w:val="24"/>
                <w:szCs w:val="24"/>
              </w:rPr>
            </w:pPr>
            <w:r>
              <w:rPr>
                <w:rStyle w:val="5"/>
                <w:color w:val="auto"/>
                <w:lang w:bidi="ar"/>
              </w:rPr>
              <w:t xml:space="preserve">  1. </w:t>
            </w:r>
            <w:r>
              <w:rPr>
                <w:rFonts w:hint="eastAsia" w:ascii="宋体" w:hAnsi="宋体" w:cs="宋体"/>
                <w:color w:val="auto"/>
                <w:kern w:val="0"/>
                <w:sz w:val="20"/>
                <w:lang w:bidi="ar"/>
              </w:rPr>
              <w:t>报名表将由计算机统一处理，请按要求填写。</w:t>
            </w:r>
          </w:p>
        </w:tc>
      </w:tr>
      <w:tr>
        <w:tblPrEx>
          <w:tblCellMar>
            <w:top w:w="0" w:type="dxa"/>
            <w:left w:w="0" w:type="dxa"/>
            <w:bottom w:w="0" w:type="dxa"/>
            <w:right w:w="0" w:type="dxa"/>
          </w:tblCellMar>
        </w:tblPrEx>
        <w:trPr>
          <w:trHeight w:val="319" w:hRule="atLeast"/>
        </w:trPr>
        <w:tc>
          <w:tcPr>
            <w:tcW w:w="10693" w:type="dxa"/>
            <w:gridSpan w:val="12"/>
            <w:tcBorders>
              <w:top w:val="nil"/>
              <w:left w:val="nil"/>
              <w:bottom w:val="nil"/>
              <w:right w:val="nil"/>
            </w:tcBorders>
            <w:noWrap/>
            <w:tcMar>
              <w:top w:w="15" w:type="dxa"/>
              <w:left w:w="15" w:type="dxa"/>
              <w:right w:w="15" w:type="dxa"/>
            </w:tcMar>
            <w:vAlign w:val="center"/>
          </w:tcPr>
          <w:p>
            <w:pPr>
              <w:jc w:val="left"/>
              <w:rPr>
                <w:color w:val="auto"/>
                <w:sz w:val="24"/>
                <w:szCs w:val="24"/>
              </w:rPr>
            </w:pPr>
            <w:r>
              <w:rPr>
                <w:rStyle w:val="5"/>
                <w:color w:val="auto"/>
                <w:lang w:bidi="ar"/>
              </w:rPr>
              <w:t xml:space="preserve">  2. </w:t>
            </w:r>
            <w:r>
              <w:rPr>
                <w:rFonts w:hint="eastAsia" w:ascii="宋体" w:hAnsi="宋体" w:cs="宋体"/>
                <w:color w:val="auto"/>
                <w:kern w:val="0"/>
                <w:sz w:val="20"/>
                <w:lang w:bidi="ar"/>
              </w:rPr>
              <w:t>参加单打队员在栏内填写队内技术号或打“√”，留空表示不参加。</w:t>
            </w:r>
          </w:p>
        </w:tc>
      </w:tr>
      <w:tr>
        <w:tblPrEx>
          <w:tblCellMar>
            <w:top w:w="0" w:type="dxa"/>
            <w:left w:w="0" w:type="dxa"/>
            <w:bottom w:w="0" w:type="dxa"/>
            <w:right w:w="0" w:type="dxa"/>
          </w:tblCellMar>
        </w:tblPrEx>
        <w:trPr>
          <w:trHeight w:val="319" w:hRule="atLeast"/>
        </w:trPr>
        <w:tc>
          <w:tcPr>
            <w:tcW w:w="10693" w:type="dxa"/>
            <w:gridSpan w:val="12"/>
            <w:tcBorders>
              <w:top w:val="nil"/>
              <w:left w:val="nil"/>
              <w:bottom w:val="nil"/>
              <w:right w:val="nil"/>
            </w:tcBorders>
            <w:noWrap/>
            <w:tcMar>
              <w:top w:w="15" w:type="dxa"/>
              <w:left w:w="15" w:type="dxa"/>
              <w:right w:w="15" w:type="dxa"/>
            </w:tcMar>
            <w:vAlign w:val="center"/>
          </w:tcPr>
          <w:p>
            <w:pPr>
              <w:jc w:val="left"/>
              <w:rPr>
                <w:color w:val="auto"/>
                <w:sz w:val="24"/>
                <w:szCs w:val="24"/>
              </w:rPr>
            </w:pPr>
            <w:r>
              <w:rPr>
                <w:rStyle w:val="6"/>
                <w:color w:val="auto"/>
                <w:lang w:bidi="ar"/>
              </w:rPr>
              <w:t xml:space="preserve">  3. </w:t>
            </w:r>
            <w:r>
              <w:rPr>
                <w:rFonts w:hint="eastAsia" w:ascii="宋体" w:hAnsi="宋体" w:cs="宋体"/>
                <w:color w:val="auto"/>
                <w:kern w:val="0"/>
                <w:sz w:val="20"/>
                <w:lang w:bidi="ar"/>
              </w:rPr>
              <w:t>参加团体队员均在团体栏内注明本队的团体序号（数字或字母）。</w:t>
            </w:r>
          </w:p>
        </w:tc>
      </w:tr>
      <w:tr>
        <w:tblPrEx>
          <w:tblCellMar>
            <w:top w:w="0" w:type="dxa"/>
            <w:left w:w="0" w:type="dxa"/>
            <w:bottom w:w="0" w:type="dxa"/>
            <w:right w:w="0" w:type="dxa"/>
          </w:tblCellMar>
        </w:tblPrEx>
        <w:trPr>
          <w:trHeight w:val="319" w:hRule="atLeast"/>
        </w:trPr>
        <w:tc>
          <w:tcPr>
            <w:tcW w:w="5013" w:type="dxa"/>
            <w:gridSpan w:val="4"/>
            <w:tcBorders>
              <w:top w:val="nil"/>
              <w:left w:val="nil"/>
              <w:bottom w:val="nil"/>
              <w:right w:val="nil"/>
            </w:tcBorders>
            <w:noWrap/>
            <w:tcMar>
              <w:top w:w="15" w:type="dxa"/>
              <w:left w:w="15" w:type="dxa"/>
              <w:right w:w="15" w:type="dxa"/>
            </w:tcMar>
            <w:vAlign w:val="center"/>
          </w:tcPr>
          <w:p>
            <w:pPr>
              <w:widowControl/>
              <w:ind w:firstLine="200" w:firstLineChars="100"/>
              <w:jc w:val="left"/>
              <w:textAlignment w:val="center"/>
              <w:rPr>
                <w:rFonts w:hint="eastAsia" w:ascii="宋体" w:hAnsi="宋体" w:cs="宋体"/>
                <w:color w:val="auto"/>
                <w:sz w:val="20"/>
              </w:rPr>
            </w:pPr>
            <w:r>
              <w:rPr>
                <w:rFonts w:hint="eastAsia" w:ascii="宋体" w:hAnsi="宋体" w:cs="宋体"/>
                <w:color w:val="auto"/>
                <w:kern w:val="0"/>
                <w:sz w:val="20"/>
                <w:lang w:bidi="ar"/>
              </w:rPr>
              <w:t>报名表请以邮件附件形式发送到指定邮箱</w:t>
            </w:r>
          </w:p>
        </w:tc>
        <w:tc>
          <w:tcPr>
            <w:tcW w:w="4983" w:type="dxa"/>
            <w:gridSpan w:val="7"/>
            <w:tcBorders>
              <w:top w:val="nil"/>
              <w:left w:val="nil"/>
              <w:bottom w:val="nil"/>
              <w:right w:val="nil"/>
            </w:tcBorders>
            <w:noWrap/>
            <w:tcMar>
              <w:top w:w="15" w:type="dxa"/>
              <w:left w:w="15" w:type="dxa"/>
              <w:right w:w="15" w:type="dxa"/>
            </w:tcMar>
            <w:vAlign w:val="center"/>
          </w:tcPr>
          <w:p>
            <w:pPr>
              <w:jc w:val="left"/>
              <w:rPr>
                <w:color w:val="auto"/>
                <w:sz w:val="24"/>
                <w:szCs w:val="24"/>
              </w:rPr>
            </w:pPr>
            <w:r>
              <w:rPr>
                <w:rFonts w:hint="eastAsia" w:ascii="宋体" w:hAnsi="宋体" w:cs="宋体"/>
                <w:color w:val="auto"/>
                <w:kern w:val="0"/>
                <w:sz w:val="20"/>
                <w:lang w:bidi="ar"/>
              </w:rPr>
              <w:t>截止时间：</w:t>
            </w:r>
          </w:p>
        </w:tc>
        <w:tc>
          <w:tcPr>
            <w:tcW w:w="697" w:type="dxa"/>
            <w:tcBorders>
              <w:top w:val="nil"/>
              <w:left w:val="nil"/>
              <w:bottom w:val="nil"/>
              <w:right w:val="nil"/>
            </w:tcBorders>
            <w:noWrap/>
            <w:tcMar>
              <w:top w:w="15" w:type="dxa"/>
              <w:left w:w="15" w:type="dxa"/>
              <w:right w:w="15" w:type="dxa"/>
            </w:tcMar>
            <w:vAlign w:val="center"/>
          </w:tcPr>
          <w:p>
            <w:pPr>
              <w:jc w:val="left"/>
              <w:rPr>
                <w:color w:val="auto"/>
                <w:sz w:val="24"/>
                <w:szCs w:val="24"/>
              </w:rPr>
            </w:pP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0D01B"/>
    <w:multiLevelType w:val="singleLevel"/>
    <w:tmpl w:val="7670D0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B3C1B"/>
    <w:rsid w:val="0CEA5698"/>
    <w:rsid w:val="0DAB6C13"/>
    <w:rsid w:val="0DFF51FE"/>
    <w:rsid w:val="11BD7E44"/>
    <w:rsid w:val="1842015F"/>
    <w:rsid w:val="1B242EB9"/>
    <w:rsid w:val="1C1C6831"/>
    <w:rsid w:val="1DBE1E93"/>
    <w:rsid w:val="231A03E2"/>
    <w:rsid w:val="252B70E9"/>
    <w:rsid w:val="2990225D"/>
    <w:rsid w:val="2DB51B55"/>
    <w:rsid w:val="2DD7240D"/>
    <w:rsid w:val="33A13597"/>
    <w:rsid w:val="355467C6"/>
    <w:rsid w:val="356E55FA"/>
    <w:rsid w:val="380805C0"/>
    <w:rsid w:val="3B6F69B5"/>
    <w:rsid w:val="3BFA53D5"/>
    <w:rsid w:val="3EFC7FA1"/>
    <w:rsid w:val="3F620C8E"/>
    <w:rsid w:val="40813C5F"/>
    <w:rsid w:val="42495C88"/>
    <w:rsid w:val="43F87E4B"/>
    <w:rsid w:val="44314DC6"/>
    <w:rsid w:val="447E405E"/>
    <w:rsid w:val="4B512084"/>
    <w:rsid w:val="4ED01079"/>
    <w:rsid w:val="56F1785A"/>
    <w:rsid w:val="57AD68DA"/>
    <w:rsid w:val="57EC3B60"/>
    <w:rsid w:val="58BF2F83"/>
    <w:rsid w:val="5D3A53AE"/>
    <w:rsid w:val="5E2B399B"/>
    <w:rsid w:val="6A9B172F"/>
    <w:rsid w:val="6E686609"/>
    <w:rsid w:val="72CD0755"/>
    <w:rsid w:val="75DB25A7"/>
    <w:rsid w:val="783211D1"/>
    <w:rsid w:val="79321E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11"/>
    <w:basedOn w:val="3"/>
    <w:qFormat/>
    <w:uiPriority w:val="0"/>
    <w:rPr>
      <w:rFonts w:hint="default" w:ascii="Times New Roman" w:hAnsi="Times New Roman" w:cs="Times New Roman"/>
      <w:color w:val="000000"/>
      <w:sz w:val="20"/>
      <w:szCs w:val="20"/>
      <w:u w:val="none"/>
    </w:rPr>
  </w:style>
  <w:style w:type="character" w:customStyle="1" w:styleId="6">
    <w:name w:val="font61"/>
    <w:basedOn w:val="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dc:creator>
  <cp:lastModifiedBy>薛旭龙</cp:lastModifiedBy>
  <dcterms:modified xsi:type="dcterms:W3CDTF">2020-08-29T02:42:38Z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