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8E" w:rsidRPr="00F8542A" w:rsidRDefault="00EA708E" w:rsidP="00EA708E">
      <w:pPr>
        <w:ind w:right="1280"/>
        <w:rPr>
          <w:rFonts w:asciiTheme="majorEastAsia" w:eastAsiaTheme="majorEastAsia" w:hAnsiTheme="majorEastAsia"/>
          <w:sz w:val="28"/>
          <w:szCs w:val="28"/>
        </w:rPr>
      </w:pPr>
      <w:r w:rsidRPr="00F8542A">
        <w:rPr>
          <w:rFonts w:asciiTheme="majorEastAsia" w:eastAsiaTheme="majorEastAsia" w:hAnsiTheme="majorEastAsia" w:hint="eastAsia"/>
          <w:sz w:val="28"/>
          <w:szCs w:val="28"/>
        </w:rPr>
        <w:t>附件：2</w:t>
      </w:r>
    </w:p>
    <w:p w:rsidR="00EA708E" w:rsidRDefault="00EA708E" w:rsidP="00EA708E">
      <w:pPr>
        <w:jc w:val="center"/>
        <w:rPr>
          <w:rFonts w:asciiTheme="majorEastAsia" w:eastAsiaTheme="majorEastAsia" w:hAnsiTheme="majorEastAsia"/>
          <w:bCs/>
          <w:sz w:val="36"/>
          <w:szCs w:val="36"/>
        </w:rPr>
      </w:pPr>
      <w:r w:rsidRPr="00F8542A">
        <w:rPr>
          <w:rFonts w:asciiTheme="majorEastAsia" w:eastAsiaTheme="majorEastAsia" w:hAnsiTheme="majorEastAsia" w:hint="eastAsia"/>
          <w:bCs/>
          <w:sz w:val="36"/>
          <w:szCs w:val="36"/>
        </w:rPr>
        <w:t>2020年全国老年人柔力球新技术</w:t>
      </w:r>
    </w:p>
    <w:p w:rsidR="00EA708E" w:rsidRPr="00F8542A" w:rsidRDefault="00EA708E" w:rsidP="00EA708E">
      <w:pPr>
        <w:jc w:val="center"/>
        <w:rPr>
          <w:rFonts w:asciiTheme="majorEastAsia" w:eastAsiaTheme="majorEastAsia" w:hAnsiTheme="majorEastAsia"/>
          <w:bCs/>
          <w:sz w:val="36"/>
          <w:szCs w:val="36"/>
        </w:rPr>
      </w:pPr>
      <w:r w:rsidRPr="00F8542A">
        <w:rPr>
          <w:rFonts w:asciiTheme="majorEastAsia" w:eastAsiaTheme="majorEastAsia" w:hAnsiTheme="majorEastAsia" w:hint="eastAsia"/>
          <w:bCs/>
          <w:sz w:val="36"/>
          <w:szCs w:val="36"/>
        </w:rPr>
        <w:t>推广套路培训班(网络)课程安排表</w:t>
      </w:r>
    </w:p>
    <w:tbl>
      <w:tblPr>
        <w:tblStyle w:val="1"/>
        <w:tblW w:w="8679" w:type="dxa"/>
        <w:jc w:val="center"/>
        <w:tblLook w:val="04A0" w:firstRow="1" w:lastRow="0" w:firstColumn="1" w:lastColumn="0" w:noHBand="0" w:noVBand="1"/>
      </w:tblPr>
      <w:tblGrid>
        <w:gridCol w:w="1265"/>
        <w:gridCol w:w="1877"/>
        <w:gridCol w:w="4187"/>
        <w:gridCol w:w="1350"/>
      </w:tblGrid>
      <w:tr w:rsidR="00EA708E" w:rsidRPr="00F8542A" w:rsidTr="00BF3883">
        <w:trPr>
          <w:trHeight w:val="668"/>
          <w:jc w:val="center"/>
        </w:trPr>
        <w:tc>
          <w:tcPr>
            <w:tcW w:w="1265" w:type="dxa"/>
            <w:vAlign w:val="center"/>
          </w:tcPr>
          <w:p w:rsidR="00EA708E" w:rsidRPr="00F8542A" w:rsidRDefault="00EA708E" w:rsidP="00BF3883">
            <w:pPr>
              <w:spacing w:line="560" w:lineRule="exact"/>
              <w:jc w:val="center"/>
              <w:rPr>
                <w:rFonts w:ascii="楷体" w:eastAsia="楷体" w:hAnsi="楷体" w:cs="楷体"/>
                <w:b/>
                <w:sz w:val="24"/>
                <w:szCs w:val="24"/>
              </w:rPr>
            </w:pPr>
            <w:r w:rsidRPr="00F8542A">
              <w:rPr>
                <w:rFonts w:ascii="楷体" w:eastAsia="楷体" w:hAnsi="楷体" w:cs="楷体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877" w:type="dxa"/>
            <w:vAlign w:val="center"/>
          </w:tcPr>
          <w:p w:rsidR="00EA708E" w:rsidRPr="00F8542A" w:rsidRDefault="00EA708E" w:rsidP="00BF3883">
            <w:pPr>
              <w:spacing w:line="560" w:lineRule="exact"/>
              <w:jc w:val="center"/>
              <w:rPr>
                <w:rFonts w:ascii="楷体" w:eastAsia="楷体" w:hAnsi="楷体" w:cs="楷体"/>
                <w:b/>
                <w:sz w:val="24"/>
                <w:szCs w:val="24"/>
              </w:rPr>
            </w:pPr>
            <w:r w:rsidRPr="00F8542A">
              <w:rPr>
                <w:rFonts w:ascii="楷体" w:eastAsia="楷体" w:hAnsi="楷体" w:cs="楷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4187" w:type="dxa"/>
            <w:vAlign w:val="center"/>
          </w:tcPr>
          <w:p w:rsidR="00EA708E" w:rsidRPr="00F8542A" w:rsidRDefault="00EA708E" w:rsidP="00BF3883">
            <w:pPr>
              <w:spacing w:line="560" w:lineRule="exact"/>
              <w:jc w:val="center"/>
              <w:rPr>
                <w:rFonts w:ascii="楷体" w:eastAsia="楷体" w:hAnsi="楷体" w:cs="楷体"/>
                <w:b/>
                <w:sz w:val="24"/>
                <w:szCs w:val="24"/>
              </w:rPr>
            </w:pPr>
            <w:r w:rsidRPr="00F8542A">
              <w:rPr>
                <w:rFonts w:ascii="楷体" w:eastAsia="楷体" w:hAnsi="楷体" w:cs="楷体" w:hint="eastAsia"/>
                <w:b/>
                <w:sz w:val="24"/>
                <w:szCs w:val="24"/>
              </w:rPr>
              <w:t>教学内容</w:t>
            </w:r>
          </w:p>
        </w:tc>
        <w:tc>
          <w:tcPr>
            <w:tcW w:w="1350" w:type="dxa"/>
            <w:vAlign w:val="center"/>
          </w:tcPr>
          <w:p w:rsidR="00EA708E" w:rsidRPr="00F8542A" w:rsidRDefault="00EA708E" w:rsidP="00BF3883">
            <w:pPr>
              <w:spacing w:line="560" w:lineRule="exact"/>
              <w:jc w:val="center"/>
              <w:rPr>
                <w:rFonts w:ascii="楷体" w:eastAsia="楷体" w:hAnsi="楷体" w:cs="楷体"/>
                <w:b/>
                <w:sz w:val="24"/>
                <w:szCs w:val="24"/>
              </w:rPr>
            </w:pPr>
            <w:r w:rsidRPr="00F8542A">
              <w:rPr>
                <w:rFonts w:ascii="楷体" w:eastAsia="楷体" w:hAnsi="楷体" w:cs="楷体" w:hint="eastAsia"/>
                <w:b/>
                <w:sz w:val="24"/>
                <w:szCs w:val="24"/>
              </w:rPr>
              <w:t>授课教师</w:t>
            </w:r>
          </w:p>
        </w:tc>
      </w:tr>
      <w:tr w:rsidR="00EA708E" w:rsidRPr="00F8542A" w:rsidTr="00BF3883">
        <w:trPr>
          <w:trHeight w:val="1296"/>
          <w:jc w:val="center"/>
        </w:trPr>
        <w:tc>
          <w:tcPr>
            <w:tcW w:w="1265" w:type="dxa"/>
            <w:vMerge w:val="restart"/>
            <w:vAlign w:val="center"/>
          </w:tcPr>
          <w:p w:rsidR="00EA708E" w:rsidRPr="00F8542A" w:rsidRDefault="00EA708E" w:rsidP="00BF3883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8542A">
              <w:rPr>
                <w:rFonts w:ascii="仿宋" w:eastAsia="仿宋" w:hAnsi="仿宋" w:cs="仿宋" w:hint="eastAsia"/>
                <w:sz w:val="24"/>
                <w:szCs w:val="24"/>
              </w:rPr>
              <w:t>8月24日</w:t>
            </w:r>
          </w:p>
          <w:p w:rsidR="00EA708E" w:rsidRPr="00F8542A" w:rsidRDefault="00EA708E" w:rsidP="00BF3883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8542A">
              <w:rPr>
                <w:rFonts w:ascii="仿宋" w:eastAsia="仿宋" w:hAnsi="仿宋" w:cs="仿宋" w:hint="eastAsia"/>
                <w:sz w:val="24"/>
                <w:szCs w:val="24"/>
              </w:rPr>
              <w:t>（周一）</w:t>
            </w:r>
          </w:p>
        </w:tc>
        <w:tc>
          <w:tcPr>
            <w:tcW w:w="1877" w:type="dxa"/>
            <w:vAlign w:val="center"/>
          </w:tcPr>
          <w:p w:rsidR="00EA708E" w:rsidRPr="00F8542A" w:rsidRDefault="00EA708E" w:rsidP="00BF3883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8542A">
              <w:rPr>
                <w:rFonts w:ascii="仿宋" w:eastAsia="仿宋" w:hAnsi="仿宋" w:cs="仿宋" w:hint="eastAsia"/>
                <w:sz w:val="24"/>
                <w:szCs w:val="24"/>
              </w:rPr>
              <w:t>9：00—11：00</w:t>
            </w:r>
          </w:p>
        </w:tc>
        <w:tc>
          <w:tcPr>
            <w:tcW w:w="4187" w:type="dxa"/>
            <w:vAlign w:val="center"/>
          </w:tcPr>
          <w:p w:rsidR="00EA708E" w:rsidRPr="00F8542A" w:rsidRDefault="00EA708E" w:rsidP="00BF3883">
            <w:pPr>
              <w:spacing w:line="52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F8542A">
              <w:rPr>
                <w:rFonts w:ascii="仿宋" w:eastAsia="仿宋" w:hAnsi="仿宋" w:cs="仿宋" w:hint="eastAsia"/>
                <w:sz w:val="24"/>
                <w:szCs w:val="24"/>
              </w:rPr>
              <w:t>1.开班仪式；</w:t>
            </w:r>
          </w:p>
          <w:p w:rsidR="00EA708E" w:rsidRPr="00F8542A" w:rsidRDefault="00EA708E" w:rsidP="00BF3883">
            <w:pPr>
              <w:spacing w:line="52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F8542A">
              <w:rPr>
                <w:rFonts w:ascii="仿宋" w:eastAsia="仿宋" w:hAnsi="仿宋" w:cs="仿宋" w:hint="eastAsia"/>
                <w:sz w:val="24"/>
                <w:szCs w:val="24"/>
              </w:rPr>
              <w:t>2.柔力球理论教学。</w:t>
            </w:r>
          </w:p>
        </w:tc>
        <w:tc>
          <w:tcPr>
            <w:tcW w:w="1350" w:type="dxa"/>
            <w:vMerge w:val="restart"/>
            <w:vAlign w:val="center"/>
          </w:tcPr>
          <w:p w:rsidR="00EA708E" w:rsidRPr="00F8542A" w:rsidRDefault="00EA708E" w:rsidP="00BF3883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8542A">
              <w:rPr>
                <w:rFonts w:ascii="仿宋" w:eastAsia="仿宋" w:hAnsi="仿宋" w:cs="仿宋" w:hint="eastAsia"/>
                <w:sz w:val="24"/>
                <w:szCs w:val="24"/>
              </w:rPr>
              <w:t>白  榕</w:t>
            </w:r>
          </w:p>
          <w:p w:rsidR="00EA708E" w:rsidRPr="00F8542A" w:rsidRDefault="00EA708E" w:rsidP="00BF3883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8542A">
              <w:rPr>
                <w:rFonts w:ascii="仿宋" w:eastAsia="仿宋" w:hAnsi="仿宋" w:cs="仿宋" w:hint="eastAsia"/>
                <w:sz w:val="24"/>
                <w:szCs w:val="24"/>
              </w:rPr>
              <w:t>娄步月</w:t>
            </w:r>
          </w:p>
          <w:p w:rsidR="00EA708E" w:rsidRPr="00F8542A" w:rsidRDefault="00EA708E" w:rsidP="00BF3883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8542A">
              <w:rPr>
                <w:rFonts w:ascii="仿宋" w:eastAsia="仿宋" w:hAnsi="仿宋" w:cs="仿宋" w:hint="eastAsia"/>
                <w:sz w:val="24"/>
                <w:szCs w:val="24"/>
              </w:rPr>
              <w:t>王永萍</w:t>
            </w:r>
          </w:p>
          <w:p w:rsidR="00EA708E" w:rsidRPr="00F8542A" w:rsidRDefault="00EA708E" w:rsidP="00BF388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542A">
              <w:rPr>
                <w:rFonts w:ascii="仿宋" w:eastAsia="仿宋" w:hAnsi="仿宋" w:cs="仿宋" w:hint="eastAsia"/>
                <w:sz w:val="24"/>
                <w:szCs w:val="24"/>
              </w:rPr>
              <w:t>章海江</w:t>
            </w:r>
          </w:p>
        </w:tc>
      </w:tr>
      <w:tr w:rsidR="00EA708E" w:rsidRPr="00F8542A" w:rsidTr="00BF3883">
        <w:trPr>
          <w:trHeight w:val="1296"/>
          <w:jc w:val="center"/>
        </w:trPr>
        <w:tc>
          <w:tcPr>
            <w:tcW w:w="1265" w:type="dxa"/>
            <w:vMerge/>
            <w:vAlign w:val="center"/>
          </w:tcPr>
          <w:p w:rsidR="00EA708E" w:rsidRPr="00F8542A" w:rsidRDefault="00EA708E" w:rsidP="00BF3883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A708E" w:rsidRPr="00F8542A" w:rsidRDefault="00EA708E" w:rsidP="00BF3883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8542A">
              <w:rPr>
                <w:rFonts w:ascii="仿宋" w:eastAsia="仿宋" w:hAnsi="仿宋" w:cs="仿宋" w:hint="eastAsia"/>
                <w:sz w:val="24"/>
                <w:szCs w:val="24"/>
              </w:rPr>
              <w:t>15：00—17：00</w:t>
            </w:r>
          </w:p>
        </w:tc>
        <w:tc>
          <w:tcPr>
            <w:tcW w:w="4187" w:type="dxa"/>
            <w:vAlign w:val="center"/>
          </w:tcPr>
          <w:p w:rsidR="00EA708E" w:rsidRPr="00F8542A" w:rsidRDefault="00EA708E" w:rsidP="00BF3883">
            <w:pPr>
              <w:spacing w:line="52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F8542A">
              <w:rPr>
                <w:rFonts w:ascii="仿宋" w:eastAsia="仿宋" w:hAnsi="仿宋" w:cs="仿宋" w:hint="eastAsia"/>
                <w:sz w:val="24"/>
                <w:szCs w:val="24"/>
              </w:rPr>
              <w:t>1.《平凡之路》套路简介；</w:t>
            </w:r>
          </w:p>
          <w:p w:rsidR="00EA708E" w:rsidRPr="00F8542A" w:rsidRDefault="00EA708E" w:rsidP="00BF3883">
            <w:pPr>
              <w:spacing w:line="52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F8542A">
              <w:rPr>
                <w:rFonts w:ascii="仿宋" w:eastAsia="仿宋" w:hAnsi="仿宋" w:cs="仿宋" w:hint="eastAsia"/>
                <w:sz w:val="24"/>
                <w:szCs w:val="24"/>
              </w:rPr>
              <w:t>2.学习《平凡之路》套路第1、2节。</w:t>
            </w:r>
          </w:p>
        </w:tc>
        <w:tc>
          <w:tcPr>
            <w:tcW w:w="1350" w:type="dxa"/>
            <w:vMerge/>
            <w:vAlign w:val="center"/>
          </w:tcPr>
          <w:p w:rsidR="00EA708E" w:rsidRPr="00F8542A" w:rsidRDefault="00EA708E" w:rsidP="00BF388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708E" w:rsidRPr="00F8542A" w:rsidTr="00BF3883">
        <w:trPr>
          <w:trHeight w:val="752"/>
          <w:jc w:val="center"/>
        </w:trPr>
        <w:tc>
          <w:tcPr>
            <w:tcW w:w="1265" w:type="dxa"/>
            <w:vMerge w:val="restart"/>
            <w:vAlign w:val="center"/>
          </w:tcPr>
          <w:p w:rsidR="00EA708E" w:rsidRPr="00F8542A" w:rsidRDefault="00EA708E" w:rsidP="00BF3883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8542A">
              <w:rPr>
                <w:rFonts w:ascii="仿宋" w:eastAsia="仿宋" w:hAnsi="仿宋" w:cs="仿宋" w:hint="eastAsia"/>
                <w:sz w:val="24"/>
                <w:szCs w:val="24"/>
              </w:rPr>
              <w:t>8月25日</w:t>
            </w:r>
          </w:p>
          <w:p w:rsidR="00EA708E" w:rsidRPr="00F8542A" w:rsidRDefault="00EA708E" w:rsidP="00BF3883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8542A">
              <w:rPr>
                <w:rFonts w:ascii="仿宋" w:eastAsia="仿宋" w:hAnsi="仿宋" w:cs="仿宋" w:hint="eastAsia"/>
                <w:sz w:val="24"/>
                <w:szCs w:val="24"/>
              </w:rPr>
              <w:t>（周二）</w:t>
            </w:r>
          </w:p>
        </w:tc>
        <w:tc>
          <w:tcPr>
            <w:tcW w:w="1877" w:type="dxa"/>
            <w:vAlign w:val="center"/>
          </w:tcPr>
          <w:p w:rsidR="00EA708E" w:rsidRPr="00F8542A" w:rsidRDefault="00EA708E" w:rsidP="00BF3883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F8542A">
              <w:rPr>
                <w:rFonts w:ascii="仿宋" w:eastAsia="仿宋" w:hAnsi="仿宋" w:cs="仿宋" w:hint="eastAsia"/>
                <w:sz w:val="24"/>
                <w:szCs w:val="24"/>
              </w:rPr>
              <w:t>9：00—11：00</w:t>
            </w:r>
          </w:p>
        </w:tc>
        <w:tc>
          <w:tcPr>
            <w:tcW w:w="4187" w:type="dxa"/>
            <w:vAlign w:val="center"/>
          </w:tcPr>
          <w:p w:rsidR="00EA708E" w:rsidRPr="00F8542A" w:rsidRDefault="00EA708E" w:rsidP="00BF3883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F8542A">
              <w:rPr>
                <w:rFonts w:ascii="仿宋" w:eastAsia="仿宋" w:hAnsi="仿宋" w:cs="仿宋" w:hint="eastAsia"/>
                <w:sz w:val="24"/>
                <w:szCs w:val="24"/>
              </w:rPr>
              <w:t>学习《平凡之路》套路第3、4节。</w:t>
            </w:r>
          </w:p>
        </w:tc>
        <w:tc>
          <w:tcPr>
            <w:tcW w:w="1350" w:type="dxa"/>
            <w:vMerge/>
            <w:vAlign w:val="center"/>
          </w:tcPr>
          <w:p w:rsidR="00EA708E" w:rsidRPr="00F8542A" w:rsidRDefault="00EA708E" w:rsidP="00BF388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708E" w:rsidRPr="00F8542A" w:rsidTr="00BF3883">
        <w:trPr>
          <w:trHeight w:val="1296"/>
          <w:jc w:val="center"/>
        </w:trPr>
        <w:tc>
          <w:tcPr>
            <w:tcW w:w="1265" w:type="dxa"/>
            <w:vMerge/>
            <w:vAlign w:val="center"/>
          </w:tcPr>
          <w:p w:rsidR="00EA708E" w:rsidRPr="00F8542A" w:rsidRDefault="00EA708E" w:rsidP="00BF3883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A708E" w:rsidRPr="00F8542A" w:rsidRDefault="00EA708E" w:rsidP="00BF3883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8542A">
              <w:rPr>
                <w:rFonts w:ascii="仿宋" w:eastAsia="仿宋" w:hAnsi="仿宋" w:cs="仿宋" w:hint="eastAsia"/>
                <w:sz w:val="24"/>
                <w:szCs w:val="24"/>
              </w:rPr>
              <w:t>15：00—17：00</w:t>
            </w:r>
          </w:p>
        </w:tc>
        <w:tc>
          <w:tcPr>
            <w:tcW w:w="4187" w:type="dxa"/>
            <w:vAlign w:val="center"/>
          </w:tcPr>
          <w:p w:rsidR="00EA708E" w:rsidRPr="00F8542A" w:rsidRDefault="00EA708E" w:rsidP="00BF3883">
            <w:pPr>
              <w:spacing w:line="52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F8542A">
              <w:rPr>
                <w:rFonts w:ascii="仿宋" w:eastAsia="仿宋" w:hAnsi="仿宋" w:cs="仿宋" w:hint="eastAsia"/>
                <w:sz w:val="24"/>
                <w:szCs w:val="24"/>
              </w:rPr>
              <w:t>1.复习《平凡之路》套路第1—3节；</w:t>
            </w:r>
          </w:p>
          <w:p w:rsidR="00EA708E" w:rsidRPr="00F8542A" w:rsidRDefault="00EA708E" w:rsidP="00BF3883">
            <w:pPr>
              <w:spacing w:line="52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F8542A">
              <w:rPr>
                <w:rFonts w:ascii="仿宋" w:eastAsia="仿宋" w:hAnsi="仿宋" w:cs="仿宋" w:hint="eastAsia"/>
                <w:sz w:val="24"/>
                <w:szCs w:val="24"/>
              </w:rPr>
              <w:t>2.第1—3节重点、难点解析及答疑。</w:t>
            </w:r>
          </w:p>
        </w:tc>
        <w:tc>
          <w:tcPr>
            <w:tcW w:w="1350" w:type="dxa"/>
            <w:vMerge/>
            <w:vAlign w:val="center"/>
          </w:tcPr>
          <w:p w:rsidR="00EA708E" w:rsidRPr="00F8542A" w:rsidRDefault="00EA708E" w:rsidP="00BF388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708E" w:rsidRPr="00F8542A" w:rsidTr="00BF3883">
        <w:trPr>
          <w:trHeight w:val="703"/>
          <w:jc w:val="center"/>
        </w:trPr>
        <w:tc>
          <w:tcPr>
            <w:tcW w:w="1265" w:type="dxa"/>
            <w:vMerge w:val="restart"/>
            <w:vAlign w:val="center"/>
          </w:tcPr>
          <w:p w:rsidR="00EA708E" w:rsidRPr="00F8542A" w:rsidRDefault="00EA708E" w:rsidP="00BF3883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8542A">
              <w:rPr>
                <w:rFonts w:ascii="仿宋" w:eastAsia="仿宋" w:hAnsi="仿宋" w:cs="仿宋" w:hint="eastAsia"/>
                <w:sz w:val="24"/>
                <w:szCs w:val="24"/>
              </w:rPr>
              <w:t>8月26日</w:t>
            </w:r>
          </w:p>
          <w:p w:rsidR="00EA708E" w:rsidRPr="00F8542A" w:rsidRDefault="00EA708E" w:rsidP="00BF3883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8542A">
              <w:rPr>
                <w:rFonts w:ascii="仿宋" w:eastAsia="仿宋" w:hAnsi="仿宋" w:cs="仿宋" w:hint="eastAsia"/>
                <w:sz w:val="24"/>
                <w:szCs w:val="24"/>
              </w:rPr>
              <w:t>（周三）</w:t>
            </w:r>
          </w:p>
        </w:tc>
        <w:tc>
          <w:tcPr>
            <w:tcW w:w="1877" w:type="dxa"/>
            <w:vAlign w:val="center"/>
          </w:tcPr>
          <w:p w:rsidR="00EA708E" w:rsidRPr="00F8542A" w:rsidRDefault="00EA708E" w:rsidP="00BF3883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8542A">
              <w:rPr>
                <w:rFonts w:ascii="仿宋" w:eastAsia="仿宋" w:hAnsi="仿宋" w:cs="仿宋" w:hint="eastAsia"/>
                <w:sz w:val="24"/>
                <w:szCs w:val="24"/>
              </w:rPr>
              <w:t>9：00—11：00</w:t>
            </w:r>
          </w:p>
        </w:tc>
        <w:tc>
          <w:tcPr>
            <w:tcW w:w="4187" w:type="dxa"/>
            <w:vAlign w:val="center"/>
          </w:tcPr>
          <w:p w:rsidR="00EA708E" w:rsidRPr="00F8542A" w:rsidRDefault="00EA708E" w:rsidP="00BF388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F8542A">
              <w:rPr>
                <w:rFonts w:ascii="仿宋" w:eastAsia="仿宋" w:hAnsi="仿宋" w:cs="仿宋" w:hint="eastAsia"/>
                <w:sz w:val="24"/>
                <w:szCs w:val="24"/>
              </w:rPr>
              <w:t>学习《平凡之路》套路第5、6节。</w:t>
            </w:r>
          </w:p>
        </w:tc>
        <w:tc>
          <w:tcPr>
            <w:tcW w:w="1350" w:type="dxa"/>
            <w:vMerge/>
            <w:vAlign w:val="center"/>
          </w:tcPr>
          <w:p w:rsidR="00EA708E" w:rsidRPr="00F8542A" w:rsidRDefault="00EA708E" w:rsidP="00BF388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708E" w:rsidRPr="00F8542A" w:rsidTr="00BF3883">
        <w:trPr>
          <w:trHeight w:val="1296"/>
          <w:jc w:val="center"/>
        </w:trPr>
        <w:tc>
          <w:tcPr>
            <w:tcW w:w="1265" w:type="dxa"/>
            <w:vMerge/>
            <w:vAlign w:val="center"/>
          </w:tcPr>
          <w:p w:rsidR="00EA708E" w:rsidRPr="00F8542A" w:rsidRDefault="00EA708E" w:rsidP="00BF3883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A708E" w:rsidRPr="00F8542A" w:rsidRDefault="00EA708E" w:rsidP="00BF3883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8542A">
              <w:rPr>
                <w:rFonts w:ascii="仿宋" w:eastAsia="仿宋" w:hAnsi="仿宋" w:cs="仿宋" w:hint="eastAsia"/>
                <w:sz w:val="24"/>
                <w:szCs w:val="24"/>
              </w:rPr>
              <w:t>15：00—17：00</w:t>
            </w:r>
          </w:p>
        </w:tc>
        <w:tc>
          <w:tcPr>
            <w:tcW w:w="4187" w:type="dxa"/>
            <w:vAlign w:val="center"/>
          </w:tcPr>
          <w:p w:rsidR="00EA708E" w:rsidRPr="00F8542A" w:rsidRDefault="00EA708E" w:rsidP="00BF3883">
            <w:pPr>
              <w:spacing w:line="52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F8542A">
              <w:rPr>
                <w:rFonts w:ascii="仿宋" w:eastAsia="仿宋" w:hAnsi="仿宋" w:cs="仿宋" w:hint="eastAsia"/>
                <w:sz w:val="24"/>
                <w:szCs w:val="24"/>
              </w:rPr>
              <w:t>1.复习《平凡之路》套路第4—6节；</w:t>
            </w:r>
          </w:p>
          <w:p w:rsidR="00EA708E" w:rsidRPr="00F8542A" w:rsidRDefault="00EA708E" w:rsidP="00BF3883">
            <w:pPr>
              <w:spacing w:line="52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F8542A">
              <w:rPr>
                <w:rFonts w:ascii="仿宋" w:eastAsia="仿宋" w:hAnsi="仿宋" w:cs="仿宋" w:hint="eastAsia"/>
                <w:sz w:val="24"/>
                <w:szCs w:val="24"/>
              </w:rPr>
              <w:t>2.第4—6节重点、难点解析及答疑。</w:t>
            </w:r>
          </w:p>
        </w:tc>
        <w:tc>
          <w:tcPr>
            <w:tcW w:w="1350" w:type="dxa"/>
            <w:vMerge/>
            <w:vAlign w:val="center"/>
          </w:tcPr>
          <w:p w:rsidR="00EA708E" w:rsidRPr="00F8542A" w:rsidRDefault="00EA708E" w:rsidP="00BF388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708E" w:rsidRPr="00F8542A" w:rsidTr="00BF3883">
        <w:trPr>
          <w:trHeight w:val="703"/>
          <w:jc w:val="center"/>
        </w:trPr>
        <w:tc>
          <w:tcPr>
            <w:tcW w:w="1265" w:type="dxa"/>
            <w:vMerge w:val="restart"/>
            <w:vAlign w:val="center"/>
          </w:tcPr>
          <w:p w:rsidR="00EA708E" w:rsidRPr="00F8542A" w:rsidRDefault="00EA708E" w:rsidP="00BF3883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8542A">
              <w:rPr>
                <w:rFonts w:ascii="仿宋" w:eastAsia="仿宋" w:hAnsi="仿宋" w:cs="仿宋" w:hint="eastAsia"/>
                <w:sz w:val="24"/>
                <w:szCs w:val="24"/>
              </w:rPr>
              <w:t>8月27日</w:t>
            </w:r>
          </w:p>
          <w:p w:rsidR="00EA708E" w:rsidRPr="00F8542A" w:rsidRDefault="00EA708E" w:rsidP="00BF3883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8542A">
              <w:rPr>
                <w:rFonts w:ascii="仿宋" w:eastAsia="仿宋" w:hAnsi="仿宋" w:cs="仿宋" w:hint="eastAsia"/>
                <w:sz w:val="24"/>
                <w:szCs w:val="24"/>
              </w:rPr>
              <w:t>（周四）</w:t>
            </w:r>
          </w:p>
        </w:tc>
        <w:tc>
          <w:tcPr>
            <w:tcW w:w="1877" w:type="dxa"/>
            <w:vAlign w:val="center"/>
          </w:tcPr>
          <w:p w:rsidR="00EA708E" w:rsidRPr="00F8542A" w:rsidRDefault="00EA708E" w:rsidP="00BF3883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8542A">
              <w:rPr>
                <w:rFonts w:ascii="仿宋" w:eastAsia="仿宋" w:hAnsi="仿宋" w:cs="仿宋" w:hint="eastAsia"/>
                <w:sz w:val="24"/>
                <w:szCs w:val="24"/>
              </w:rPr>
              <w:t>9：00—11：00</w:t>
            </w:r>
          </w:p>
        </w:tc>
        <w:tc>
          <w:tcPr>
            <w:tcW w:w="4187" w:type="dxa"/>
            <w:vAlign w:val="center"/>
          </w:tcPr>
          <w:p w:rsidR="00EA708E" w:rsidRPr="00F8542A" w:rsidRDefault="00EA708E" w:rsidP="00BF388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F8542A">
              <w:rPr>
                <w:rFonts w:ascii="仿宋" w:eastAsia="仿宋" w:hAnsi="仿宋" w:cs="仿宋" w:hint="eastAsia"/>
                <w:sz w:val="24"/>
                <w:szCs w:val="24"/>
              </w:rPr>
              <w:t>学习《平凡之路》套路第7、8节。</w:t>
            </w:r>
          </w:p>
        </w:tc>
        <w:tc>
          <w:tcPr>
            <w:tcW w:w="1350" w:type="dxa"/>
            <w:vMerge/>
            <w:vAlign w:val="center"/>
          </w:tcPr>
          <w:p w:rsidR="00EA708E" w:rsidRPr="00F8542A" w:rsidRDefault="00EA708E" w:rsidP="00BF388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708E" w:rsidRPr="00F8542A" w:rsidTr="00BF3883">
        <w:trPr>
          <w:trHeight w:val="1296"/>
          <w:jc w:val="center"/>
        </w:trPr>
        <w:tc>
          <w:tcPr>
            <w:tcW w:w="1265" w:type="dxa"/>
            <w:vMerge/>
            <w:vAlign w:val="center"/>
          </w:tcPr>
          <w:p w:rsidR="00EA708E" w:rsidRPr="00F8542A" w:rsidRDefault="00EA708E" w:rsidP="00BF3883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A708E" w:rsidRPr="00F8542A" w:rsidRDefault="00EA708E" w:rsidP="00BF3883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8542A">
              <w:rPr>
                <w:rFonts w:ascii="仿宋" w:eastAsia="仿宋" w:hAnsi="仿宋" w:cs="仿宋" w:hint="eastAsia"/>
                <w:sz w:val="24"/>
                <w:szCs w:val="24"/>
              </w:rPr>
              <w:t>15：00—17：00</w:t>
            </w:r>
          </w:p>
        </w:tc>
        <w:tc>
          <w:tcPr>
            <w:tcW w:w="4187" w:type="dxa"/>
            <w:vAlign w:val="center"/>
          </w:tcPr>
          <w:p w:rsidR="00EA708E" w:rsidRPr="00F8542A" w:rsidRDefault="00EA708E" w:rsidP="00BF3883">
            <w:pPr>
              <w:spacing w:line="52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F8542A">
              <w:rPr>
                <w:rFonts w:ascii="仿宋" w:eastAsia="仿宋" w:hAnsi="仿宋" w:cs="仿宋" w:hint="eastAsia"/>
                <w:sz w:val="24"/>
                <w:szCs w:val="24"/>
              </w:rPr>
              <w:t>1.复习《平凡之路》套路第7、8节；</w:t>
            </w:r>
          </w:p>
          <w:p w:rsidR="00EA708E" w:rsidRPr="00F8542A" w:rsidRDefault="00EA708E" w:rsidP="00BF3883">
            <w:pPr>
              <w:spacing w:line="52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F8542A">
              <w:rPr>
                <w:rFonts w:ascii="仿宋" w:eastAsia="仿宋" w:hAnsi="仿宋" w:cs="仿宋" w:hint="eastAsia"/>
                <w:sz w:val="24"/>
                <w:szCs w:val="24"/>
              </w:rPr>
              <w:t>2.第7、8节重点、难点解析及答疑。</w:t>
            </w:r>
          </w:p>
        </w:tc>
        <w:tc>
          <w:tcPr>
            <w:tcW w:w="1350" w:type="dxa"/>
            <w:vMerge/>
            <w:vAlign w:val="center"/>
          </w:tcPr>
          <w:p w:rsidR="00EA708E" w:rsidRPr="00F8542A" w:rsidRDefault="00EA708E" w:rsidP="00BF388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708E" w:rsidRPr="00F8542A" w:rsidTr="00BF3883">
        <w:trPr>
          <w:trHeight w:val="703"/>
          <w:jc w:val="center"/>
        </w:trPr>
        <w:tc>
          <w:tcPr>
            <w:tcW w:w="1265" w:type="dxa"/>
            <w:vMerge w:val="restart"/>
            <w:vAlign w:val="center"/>
          </w:tcPr>
          <w:p w:rsidR="00EA708E" w:rsidRPr="00F8542A" w:rsidRDefault="00EA708E" w:rsidP="00BF3883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8542A">
              <w:rPr>
                <w:rFonts w:ascii="仿宋" w:eastAsia="仿宋" w:hAnsi="仿宋" w:cs="仿宋" w:hint="eastAsia"/>
                <w:sz w:val="24"/>
                <w:szCs w:val="24"/>
              </w:rPr>
              <w:t>8月28日</w:t>
            </w:r>
          </w:p>
          <w:p w:rsidR="00EA708E" w:rsidRPr="00F8542A" w:rsidRDefault="00EA708E" w:rsidP="00BF3883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8542A">
              <w:rPr>
                <w:rFonts w:ascii="仿宋" w:eastAsia="仿宋" w:hAnsi="仿宋" w:cs="仿宋" w:hint="eastAsia"/>
                <w:sz w:val="24"/>
                <w:szCs w:val="24"/>
              </w:rPr>
              <w:t>（周五）</w:t>
            </w:r>
          </w:p>
        </w:tc>
        <w:tc>
          <w:tcPr>
            <w:tcW w:w="1877" w:type="dxa"/>
            <w:vAlign w:val="center"/>
          </w:tcPr>
          <w:p w:rsidR="00EA708E" w:rsidRPr="00F8542A" w:rsidRDefault="00EA708E" w:rsidP="00BF3883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8542A">
              <w:rPr>
                <w:rFonts w:ascii="仿宋" w:eastAsia="仿宋" w:hAnsi="仿宋" w:cs="仿宋" w:hint="eastAsia"/>
                <w:sz w:val="24"/>
                <w:szCs w:val="24"/>
              </w:rPr>
              <w:t>9：00—11：00</w:t>
            </w:r>
          </w:p>
        </w:tc>
        <w:tc>
          <w:tcPr>
            <w:tcW w:w="4187" w:type="dxa"/>
            <w:vAlign w:val="center"/>
          </w:tcPr>
          <w:p w:rsidR="00EA708E" w:rsidRPr="00F8542A" w:rsidRDefault="00EA708E" w:rsidP="00BF388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F8542A">
              <w:rPr>
                <w:rFonts w:ascii="仿宋" w:eastAsia="仿宋" w:hAnsi="仿宋" w:cs="仿宋" w:hint="eastAsia"/>
                <w:sz w:val="24"/>
                <w:szCs w:val="24"/>
              </w:rPr>
              <w:t>《平凡之路》全套动作复习。</w:t>
            </w:r>
          </w:p>
        </w:tc>
        <w:tc>
          <w:tcPr>
            <w:tcW w:w="1350" w:type="dxa"/>
            <w:vMerge/>
            <w:vAlign w:val="center"/>
          </w:tcPr>
          <w:p w:rsidR="00EA708E" w:rsidRPr="00F8542A" w:rsidRDefault="00EA708E" w:rsidP="00BF388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708E" w:rsidRPr="00F8542A" w:rsidTr="00BF3883">
        <w:trPr>
          <w:trHeight w:val="1308"/>
          <w:jc w:val="center"/>
        </w:trPr>
        <w:tc>
          <w:tcPr>
            <w:tcW w:w="1265" w:type="dxa"/>
            <w:vMerge/>
            <w:vAlign w:val="center"/>
          </w:tcPr>
          <w:p w:rsidR="00EA708E" w:rsidRPr="00F8542A" w:rsidRDefault="00EA708E" w:rsidP="00BF3883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A708E" w:rsidRPr="00F8542A" w:rsidRDefault="00EA708E" w:rsidP="00BF3883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8542A">
              <w:rPr>
                <w:rFonts w:ascii="仿宋" w:eastAsia="仿宋" w:hAnsi="仿宋" w:cs="仿宋" w:hint="eastAsia"/>
                <w:sz w:val="24"/>
                <w:szCs w:val="24"/>
              </w:rPr>
              <w:t>15：00—17：00</w:t>
            </w:r>
          </w:p>
        </w:tc>
        <w:tc>
          <w:tcPr>
            <w:tcW w:w="4187" w:type="dxa"/>
            <w:vAlign w:val="center"/>
          </w:tcPr>
          <w:p w:rsidR="00EA708E" w:rsidRPr="00F8542A" w:rsidRDefault="00EA708E" w:rsidP="00BF3883">
            <w:pPr>
              <w:spacing w:line="52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F8542A">
              <w:rPr>
                <w:rFonts w:ascii="仿宋" w:eastAsia="仿宋" w:hAnsi="仿宋" w:cs="仿宋" w:hint="eastAsia"/>
                <w:sz w:val="24"/>
                <w:szCs w:val="24"/>
              </w:rPr>
              <w:t>1.新增难度动作教学方法探讨；</w:t>
            </w:r>
          </w:p>
          <w:p w:rsidR="00EA708E" w:rsidRPr="00F8542A" w:rsidRDefault="00EA708E" w:rsidP="00BF3883">
            <w:pPr>
              <w:spacing w:line="52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F8542A">
              <w:rPr>
                <w:rFonts w:ascii="仿宋" w:eastAsia="仿宋" w:hAnsi="仿宋" w:cs="仿宋" w:hint="eastAsia"/>
                <w:sz w:val="24"/>
                <w:szCs w:val="24"/>
              </w:rPr>
              <w:t>2.结业仪式。</w:t>
            </w:r>
          </w:p>
        </w:tc>
        <w:tc>
          <w:tcPr>
            <w:tcW w:w="1350" w:type="dxa"/>
            <w:vMerge/>
            <w:vAlign w:val="center"/>
          </w:tcPr>
          <w:p w:rsidR="00EA708E" w:rsidRPr="00F8542A" w:rsidRDefault="00EA708E" w:rsidP="00BF388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C2008" w:rsidRDefault="003C2008">
      <w:pPr>
        <w:rPr>
          <w:rFonts w:hint="eastAsia"/>
        </w:rPr>
      </w:pPr>
      <w:bookmarkStart w:id="0" w:name="_GoBack"/>
      <w:bookmarkEnd w:id="0"/>
    </w:p>
    <w:sectPr w:rsidR="003C2008" w:rsidSect="00F85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6E6" w:rsidRDefault="006856E6" w:rsidP="00EA708E">
      <w:r>
        <w:separator/>
      </w:r>
    </w:p>
  </w:endnote>
  <w:endnote w:type="continuationSeparator" w:id="0">
    <w:p w:rsidR="006856E6" w:rsidRDefault="006856E6" w:rsidP="00EA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6E6" w:rsidRDefault="006856E6" w:rsidP="00EA708E">
      <w:r>
        <w:separator/>
      </w:r>
    </w:p>
  </w:footnote>
  <w:footnote w:type="continuationSeparator" w:id="0">
    <w:p w:rsidR="006856E6" w:rsidRDefault="006856E6" w:rsidP="00EA7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6E"/>
    <w:rsid w:val="003C2008"/>
    <w:rsid w:val="006856E6"/>
    <w:rsid w:val="00702C6E"/>
    <w:rsid w:val="00EA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A2DB9"/>
  <w15:chartTrackingRefBased/>
  <w15:docId w15:val="{BCF26FBF-2BBB-4020-9760-F98E4CE7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70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7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708E"/>
    <w:rPr>
      <w:sz w:val="18"/>
      <w:szCs w:val="18"/>
    </w:rPr>
  </w:style>
  <w:style w:type="table" w:customStyle="1" w:styleId="1">
    <w:name w:val="网格型1"/>
    <w:basedOn w:val="a1"/>
    <w:next w:val="a7"/>
    <w:uiPriority w:val="59"/>
    <w:qFormat/>
    <w:rsid w:val="00EA708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Table Grid"/>
    <w:basedOn w:val="a1"/>
    <w:uiPriority w:val="39"/>
    <w:rsid w:val="00EA7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shj</dc:creator>
  <cp:keywords/>
  <dc:description/>
  <cp:lastModifiedBy>shj</cp:lastModifiedBy>
  <cp:revision>2</cp:revision>
  <dcterms:created xsi:type="dcterms:W3CDTF">2020-07-17T02:21:00Z</dcterms:created>
  <dcterms:modified xsi:type="dcterms:W3CDTF">2020-07-17T02:21:00Z</dcterms:modified>
</cp:coreProperties>
</file>