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方正小标宋简体" w:hAnsi="方正小标宋简体" w:eastAsia="方正小标宋简体" w:cs="方正小标宋简体"/>
          <w:sz w:val="32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附件</w:t>
      </w:r>
    </w:p>
    <w:bookmarkEnd w:id="0"/>
    <w:p>
      <w:pPr>
        <w:adjustRightInd w:val="0"/>
        <w:snapToGrid w:val="0"/>
        <w:spacing w:line="600" w:lineRule="exact"/>
        <w:ind w:firstLine="540" w:firstLineChars="15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540" w:firstLineChars="15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第一批“全国老年太极拳之乡”名单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河北省：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沧州市河间市、保定市望都县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山西省：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吕梁市孝义市、长治市襄垣县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吉林省：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通化市梅河口市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黑龙江省：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七台河市桃山区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上海市：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黄浦区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江苏省：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南京市栖霞区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浙江省：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金华市东阳市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滁州市来安县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福建省：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福州市福清市、龙岩市长汀县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江西省：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九江市都昌县</w:t>
      </w:r>
    </w:p>
    <w:p>
      <w:pPr>
        <w:adjustRightInd w:val="0"/>
        <w:snapToGrid w:val="0"/>
        <w:spacing w:line="600" w:lineRule="exact"/>
        <w:ind w:left="640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山东省：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淄博市淄川区、淄博市临淄区、淄博市桓台县、济宁市任城区、济宁市曲阜市、济宁市微山县、济宁市鱼台县、济宁市梁山县、泰安市新泰市、泰安市宁阳县、泰安市肥城市、威海市环翠区、威海市乳山市、威海市荣成市、威海市文登区、德州市齐河县、德州市庆云县、东营市河口区、烟台市芝罘区、烟台市海阳市、烟台市高新区、潍坊市高密市、日照市五莲县、日照市莒县、临沂市沂南县</w:t>
      </w:r>
    </w:p>
    <w:p>
      <w:pPr>
        <w:adjustRightInd w:val="0"/>
        <w:snapToGrid w:val="0"/>
        <w:spacing w:line="600" w:lineRule="exact"/>
        <w:ind w:left="640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河南省：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焦作市温县、焦作市孟州市、洛阳市伊川县、洛阳市偃师市、驻马店市正阳县、滑县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湖北省：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荆州市洪湖市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重庆市：</w:t>
      </w:r>
      <w:r>
        <w:rPr>
          <w:rFonts w:hint="eastAsia" w:ascii="仿宋_GB2312" w:hAnsi="仿宋_GB2312" w:eastAsia="仿宋_GB2312" w:cs="仿宋_GB2312"/>
          <w:sz w:val="32"/>
          <w:szCs w:val="32"/>
        </w:rPr>
        <w:t>铜梁区、永川区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四川省：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广安市岳池县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贵州省：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贵阳市乌当区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陕西省：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西安市周至县、宝鸡市金台区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青海省：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海东市乐都区</w:t>
      </w:r>
    </w:p>
    <w:p>
      <w:pPr>
        <w:adjustRightInd w:val="0"/>
        <w:snapToGrid w:val="0"/>
        <w:spacing w:line="600" w:lineRule="exact"/>
        <w:ind w:left="640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青岛市：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市南区、市北区、李沧区、城阳区、西海岸新区、胶州市、莱西市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宁波市（1个）：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慈溪市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207BD"/>
    <w:rsid w:val="54E2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2020-01-21T07:36:00Z</dcterms:created>
  <dc:creator>❤️Chloe M</dc:creator>
  <cp:lastModifiedBy>❤️Chloe M</cp:lastModifiedBy>
  <dcterms:modified xsi:type="dcterms:W3CDTF">2020-01-21T07:36:34Z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