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4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460" w:lineRule="exact"/>
        <w:jc w:val="center"/>
        <w:rPr>
          <w:rFonts w:hint="eastAsia" w:ascii="黑体" w:hAnsi="宋体" w:eastAsia="黑体" w:cs="黑体"/>
          <w:sz w:val="36"/>
          <w:szCs w:val="36"/>
        </w:rPr>
      </w:pPr>
      <w:r>
        <w:rPr>
          <w:rFonts w:hint="eastAsia" w:ascii="黑体" w:hAnsi="宋体" w:eastAsia="黑体" w:cs="黑体"/>
          <w:sz w:val="36"/>
          <w:szCs w:val="36"/>
        </w:rPr>
        <w:t>2019年全国U20青少年射击锦标赛（飞碟项目）</w:t>
      </w:r>
    </w:p>
    <w:p>
      <w:pPr>
        <w:adjustRightInd w:val="0"/>
        <w:snapToGrid w:val="0"/>
        <w:spacing w:line="460" w:lineRule="exact"/>
        <w:jc w:val="center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 w:cs="黑体"/>
          <w:sz w:val="30"/>
          <w:szCs w:val="30"/>
        </w:rPr>
        <w:t>竞赛日程</w:t>
      </w:r>
    </w:p>
    <w:p>
      <w:pPr>
        <w:widowControl/>
        <w:jc w:val="left"/>
        <w:rPr>
          <w:rFonts w:ascii="宋体"/>
          <w:kern w:val="0"/>
          <w:sz w:val="24"/>
        </w:rPr>
      </w:pPr>
    </w:p>
    <w:tbl>
      <w:tblPr>
        <w:tblStyle w:val="2"/>
        <w:tblW w:w="863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55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3076" w:type="dxa"/>
            <w:tcBorders>
              <w:tl2br w:val="single" w:color="000000" w:sz="4" w:space="0"/>
            </w:tcBorders>
            <w:noWrap w:val="0"/>
            <w:vAlign w:val="top"/>
          </w:tcPr>
          <w:p>
            <w:pPr>
              <w:widowControl/>
              <w:ind w:firstLine="1920" w:firstLineChars="800"/>
              <w:jc w:val="left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靶场</w:t>
            </w:r>
          </w:p>
          <w:p>
            <w:pPr>
              <w:widowControl/>
              <w:jc w:val="left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时间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</w:rPr>
              <w:t>飞碟靶场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0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10月24日（周四）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裁判员报到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30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10月25日（周五）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男、女飞碟多向报到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0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10月26日（周六）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男、女飞碟多向赛前练习   技术会</w:t>
            </w:r>
          </w:p>
          <w:p>
            <w:pPr>
              <w:widowControl/>
              <w:jc w:val="center"/>
              <w:rPr>
                <w:rFonts w:hint="eastAsia"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体能测试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0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10月27日（周日）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男、女飞碟多向资格赛</w:t>
            </w:r>
            <w:r>
              <w:rPr>
                <w:rFonts w:ascii="仿宋_GB2312" w:hAnsi="宋体" w:cs="仿宋_GB2312"/>
                <w:kern w:val="0"/>
                <w:sz w:val="24"/>
              </w:rPr>
              <w:t>75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>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30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10月28日（周一）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男、女飞碟多向资格赛</w:t>
            </w:r>
            <w:r>
              <w:rPr>
                <w:rFonts w:ascii="仿宋_GB2312" w:hAnsi="宋体" w:cs="仿宋_GB2312"/>
                <w:kern w:val="0"/>
                <w:sz w:val="24"/>
              </w:rPr>
              <w:t>50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>靶</w:t>
            </w:r>
            <w:r>
              <w:rPr>
                <w:rFonts w:ascii="仿宋_GB2312" w:hAnsi="宋体" w:cs="仿宋_GB2312"/>
                <w:kern w:val="0"/>
                <w:sz w:val="24"/>
              </w:rPr>
              <w:t>+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>决赛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30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10月29日（周二）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飞碟多向混合团体资格赛 + 决赛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30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10月30日（周三）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男女飞碟多向离会 / 男女飞碟双向报到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30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10月31日（周四）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 xml:space="preserve">男、女飞碟双向赛前练习 </w:t>
            </w:r>
          </w:p>
          <w:p>
            <w:pPr>
              <w:widowControl/>
              <w:jc w:val="center"/>
              <w:rPr>
                <w:rFonts w:hint="eastAsia"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体能测试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30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11月1日（周五）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男、女飞碟双向资格赛</w:t>
            </w:r>
            <w:r>
              <w:rPr>
                <w:rFonts w:ascii="仿宋_GB2312" w:hAnsi="宋体" w:cs="仿宋_GB2312"/>
                <w:kern w:val="0"/>
                <w:sz w:val="24"/>
              </w:rPr>
              <w:t>75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>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11月2日（周六）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男、女飞碟双向资格赛</w:t>
            </w:r>
            <w:r>
              <w:rPr>
                <w:rFonts w:ascii="仿宋_GB2312" w:hAnsi="宋体" w:cs="仿宋_GB2312"/>
                <w:kern w:val="0"/>
                <w:sz w:val="24"/>
              </w:rPr>
              <w:t>50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>靶</w:t>
            </w:r>
            <w:r>
              <w:rPr>
                <w:rFonts w:ascii="仿宋_GB2312" w:hAnsi="宋体" w:cs="仿宋_GB2312"/>
                <w:kern w:val="0"/>
                <w:sz w:val="24"/>
              </w:rPr>
              <w:t>+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>决赛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30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>11月3日（周日）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</w:rPr>
              <w:t xml:space="preserve"> 离  会</w:t>
            </w:r>
          </w:p>
        </w:tc>
      </w:tr>
    </w:tbl>
    <w:p>
      <w:pPr>
        <w:rPr>
          <w:rFonts w:hint="eastAsia"/>
        </w:rPr>
      </w:pPr>
    </w:p>
    <w:p>
      <w:pPr>
        <w:pStyle w:val="4"/>
        <w:rPr>
          <w:rFonts w:hint="eastAsia" w:ascii="仿宋_GB2312" w:eastAsia="仿宋_GB2312" w:cs="仿宋_GB2312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Zhongsong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271C5"/>
    <w:rsid w:val="53F2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STZhongsong" w:hAnsi="STZhongsong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2019-09-30T09:25:00Z</dcterms:created>
  <dc:creator>❤️Chloe M</dc:creator>
  <cp:lastModifiedBy>❤️Chloe M</cp:lastModifiedBy>
  <dcterms:modified xsi:type="dcterms:W3CDTF">2019-09-30T09:25:24Z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