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hd w:val="clear" w:color="auto" w:fill="FFFFFF"/>
        </w:rPr>
        <w:t>附件3：</w:t>
      </w:r>
    </w:p>
    <w:p>
      <w:pPr>
        <w:spacing w:line="520" w:lineRule="auto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hd w:val="clear" w:color="auto" w:fill="FFFFFF"/>
        </w:rPr>
        <w:t>中体保险经纪有限公司保险服务方案及联系方式</w:t>
      </w:r>
    </w:p>
    <w:p>
      <w:pPr>
        <w:spacing w:line="510" w:lineRule="auto"/>
        <w:jc w:val="center"/>
        <w:rPr>
          <w:rFonts w:ascii="宋体" w:cs="宋体"/>
          <w:b/>
          <w:sz w:val="32"/>
          <w:shd w:val="clear" w:color="auto" w:fill="FFFFFF"/>
        </w:rPr>
      </w:pPr>
    </w:p>
    <w:p>
      <w:pPr>
        <w:widowControl/>
        <w:shd w:val="clear" w:color="auto" w:fill="FFFFFF"/>
        <w:spacing w:line="510" w:lineRule="atLeas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2"/>
          <w:shd w:val="clear" w:color="auto" w:fill="FFFFFF"/>
        </w:rPr>
        <w:t>中体保险经纪有限公司保险服务方案</w:t>
      </w:r>
    </w:p>
    <w:p>
      <w:pPr>
        <w:widowControl/>
        <w:shd w:val="clear" w:color="auto" w:fill="FFFFFF"/>
        <w:spacing w:line="510" w:lineRule="atLeast"/>
        <w:jc w:val="center"/>
        <w:rPr>
          <w:rFonts w:ascii="宋体" w:hAnsi="宋体" w:cs="方正小标宋简体"/>
          <w:bCs/>
          <w:kern w:val="0"/>
          <w:sz w:val="36"/>
          <w:szCs w:val="32"/>
          <w:shd w:val="clear" w:color="auto" w:fill="FFFFFF"/>
        </w:rPr>
      </w:pPr>
    </w:p>
    <w:tbl>
      <w:tblPr>
        <w:tblStyle w:val="2"/>
        <w:tblW w:w="91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11"/>
        <w:gridCol w:w="1427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意外伤害保额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99" w:leftChars="-95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突发急性病身故保额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附加意外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医疗保额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赔付比例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27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53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人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2"/>
          <w:shd w:val="clear" w:color="auto" w:fill="FFFFFF"/>
        </w:rPr>
        <w:t>中体保险经纪有限公司服务人员联系方式</w:t>
      </w:r>
    </w:p>
    <w:tbl>
      <w:tblPr>
        <w:tblStyle w:val="2"/>
        <w:tblpPr w:leftFromText="180" w:rightFromText="180" w:vertAnchor="text" w:horzAnchor="page" w:tblpX="1477" w:tblpY="539"/>
        <w:tblOverlap w:val="never"/>
        <w:tblW w:w="9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00"/>
        <w:gridCol w:w="2908"/>
        <w:gridCol w:w="3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z w:val="30"/>
                <w:szCs w:val="30"/>
              </w:rPr>
              <w:t>shichangbu@ztbx.com</w:t>
            </w:r>
            <w:r>
              <w:rPr>
                <w:rFonts w:ascii="仿宋" w:hAnsi="仿宋" w:eastAsia="仿宋" w:cs="仿宋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ind w:right="-145" w:rightChars="-69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15010522615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010-67162121-8026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zhulin@ztbx.com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地址：北京东城区天坛东路</w:t>
            </w:r>
            <w:r>
              <w:rPr>
                <w:rFonts w:ascii="仿宋" w:hAnsi="仿宋" w:eastAsia="仿宋" w:cs="仿宋"/>
                <w:sz w:val="30"/>
                <w:szCs w:val="30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: 100061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传真：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010 67184566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总机</w:t>
            </w:r>
            <w:r>
              <w:rPr>
                <w:rFonts w:ascii="仿宋" w:hAnsi="仿宋" w:eastAsia="仿宋" w:cs="仿宋"/>
                <w:sz w:val="30"/>
                <w:szCs w:val="30"/>
              </w:rPr>
              <w:t>:010 67162121</w:t>
            </w:r>
          </w:p>
        </w:tc>
      </w:tr>
    </w:tbl>
    <w:p>
      <w:pPr>
        <w:widowControl/>
        <w:shd w:val="clear" w:color="auto" w:fill="FFFFFF"/>
        <w:spacing w:line="510" w:lineRule="atLeast"/>
        <w:jc w:val="center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10" w:lineRule="auto"/>
        <w:jc w:val="left"/>
        <w:rPr>
          <w:rFonts w:ascii="宋体" w:cs="宋体"/>
          <w:sz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A5FD2"/>
    <w:rsid w:val="751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2019-09-25T08:03:00Z</dcterms:created>
  <dc:creator>❤️Chloe M</dc:creator>
  <cp:lastModifiedBy>❤️Chloe M</cp:lastModifiedBy>
  <dcterms:modified xsi:type="dcterms:W3CDTF">2019-09-25T08:03:21Z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