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D" w:rsidRPr="007E702D" w:rsidRDefault="007E702D" w:rsidP="007E702D">
      <w:pPr>
        <w:jc w:val="left"/>
        <w:rPr>
          <w:rFonts w:ascii="仿宋" w:eastAsia="仿宋" w:hAnsi="仿宋"/>
          <w:sz w:val="30"/>
          <w:szCs w:val="30"/>
        </w:rPr>
      </w:pPr>
      <w:r w:rsidRPr="007E702D">
        <w:rPr>
          <w:rFonts w:ascii="仿宋" w:eastAsia="仿宋" w:hAnsi="仿宋" w:hint="eastAsia"/>
          <w:sz w:val="30"/>
          <w:szCs w:val="30"/>
        </w:rPr>
        <w:t>附件2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  <w:r w:rsidRPr="007E702D">
        <w:rPr>
          <w:rFonts w:ascii="仿宋" w:eastAsia="仿宋" w:hAnsi="仿宋" w:hint="eastAsia"/>
          <w:b/>
          <w:sz w:val="36"/>
          <w:szCs w:val="36"/>
        </w:rPr>
        <w:t>中国柔道协会裁判员管理系统操作说明</w:t>
      </w:r>
      <w:r w:rsidR="0078700A">
        <w:rPr>
          <w:rFonts w:ascii="仿宋" w:eastAsia="仿宋" w:hAnsi="仿宋" w:hint="eastAsia"/>
          <w:b/>
          <w:sz w:val="36"/>
          <w:szCs w:val="36"/>
        </w:rPr>
        <w:t>书</w:t>
      </w:r>
    </w:p>
    <w:p w:rsidR="007E702D" w:rsidRP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E702D" w:rsidRPr="007E702D" w:rsidRDefault="007E702D" w:rsidP="0085270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673C8E" w:rsidRDefault="00AB7CF8" w:rsidP="00AB7C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目录</w:t>
      </w:r>
    </w:p>
    <w:p w:rsidR="00CF2542" w:rsidRPr="00CF2542" w:rsidRDefault="00CF2542" w:rsidP="00CF2542">
      <w:r>
        <w:rPr>
          <w:rFonts w:hint="eastAsia"/>
        </w:rPr>
        <w:t xml:space="preserve">  </w:t>
      </w:r>
    </w:p>
    <w:p w:rsidR="00AB7CF8" w:rsidRDefault="00673C8E" w:rsidP="00673C8E">
      <w:pPr>
        <w:jc w:val="left"/>
        <w:rPr>
          <w:noProof/>
        </w:rPr>
      </w:pPr>
      <w:r>
        <w:rPr>
          <w:rFonts w:hint="eastAsia"/>
          <w:b/>
          <w:sz w:val="36"/>
          <w:szCs w:val="36"/>
        </w:rPr>
        <w:t xml:space="preserve">   </w:t>
      </w:r>
      <w:r w:rsidR="00AB7CF8">
        <w:rPr>
          <w:b/>
          <w:sz w:val="36"/>
          <w:szCs w:val="36"/>
        </w:rPr>
        <w:fldChar w:fldCharType="begin"/>
      </w:r>
      <w:r w:rsidR="00AB7CF8">
        <w:rPr>
          <w:b/>
          <w:sz w:val="36"/>
          <w:szCs w:val="36"/>
        </w:rPr>
        <w:instrText xml:space="preserve"> </w:instrText>
      </w:r>
      <w:r w:rsidR="00AB7CF8">
        <w:rPr>
          <w:rFonts w:hint="eastAsia"/>
          <w:b/>
          <w:sz w:val="36"/>
          <w:szCs w:val="36"/>
        </w:rPr>
        <w:instrText>TOC \o "1-4" \h \z \u</w:instrText>
      </w:r>
      <w:r w:rsidR="00AB7CF8">
        <w:rPr>
          <w:b/>
          <w:sz w:val="36"/>
          <w:szCs w:val="36"/>
        </w:rPr>
        <w:instrText xml:space="preserve"> </w:instrText>
      </w:r>
      <w:r w:rsidR="00AB7CF8">
        <w:rPr>
          <w:b/>
          <w:sz w:val="36"/>
          <w:szCs w:val="36"/>
        </w:rPr>
        <w:fldChar w:fldCharType="separate"/>
      </w:r>
    </w:p>
    <w:p w:rsidR="00AB7CF8" w:rsidRDefault="001E59B2">
      <w:pPr>
        <w:pStyle w:val="21"/>
        <w:tabs>
          <w:tab w:val="right" w:leader="dot" w:pos="8296"/>
        </w:tabs>
        <w:rPr>
          <w:noProof/>
          <w:kern w:val="2"/>
          <w:sz w:val="21"/>
        </w:rPr>
      </w:pPr>
      <w:hyperlink w:anchor="_Toc510163218" w:history="1">
        <w:r w:rsidR="00AB7CF8" w:rsidRPr="008C4D65">
          <w:rPr>
            <w:rStyle w:val="aa"/>
            <w:rFonts w:hint="eastAsia"/>
            <w:noProof/>
          </w:rPr>
          <w:t>第</w:t>
        </w:r>
        <w:r w:rsidR="00AB7CF8" w:rsidRPr="008C4D65">
          <w:rPr>
            <w:rStyle w:val="aa"/>
            <w:noProof/>
          </w:rPr>
          <w:t>1</w:t>
        </w:r>
        <w:r w:rsidR="00AB7CF8" w:rsidRPr="008C4D65">
          <w:rPr>
            <w:rStyle w:val="aa"/>
            <w:rFonts w:hint="eastAsia"/>
            <w:noProof/>
          </w:rPr>
          <w:t>章</w:t>
        </w:r>
        <w:r w:rsidR="00AB7CF8" w:rsidRPr="008C4D65">
          <w:rPr>
            <w:rStyle w:val="aa"/>
            <w:noProof/>
          </w:rPr>
          <w:t xml:space="preserve">:   </w:t>
        </w:r>
        <w:r w:rsidR="00AB7CF8" w:rsidRPr="008C4D65">
          <w:rPr>
            <w:rStyle w:val="aa"/>
            <w:rFonts w:hint="eastAsia"/>
            <w:noProof/>
          </w:rPr>
          <w:t>裁判员的注册与登录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_Toc510163218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2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19" w:history="1">
        <w:r w:rsidR="00AB7CF8" w:rsidRPr="008C4D65">
          <w:rPr>
            <w:rStyle w:val="aa"/>
            <w:noProof/>
          </w:rPr>
          <w:t>1.1</w:t>
        </w:r>
        <w:r w:rsidR="00AB7CF8" w:rsidRPr="008C4D65">
          <w:rPr>
            <w:rStyle w:val="aa"/>
            <w:rFonts w:hint="eastAsia"/>
            <w:noProof/>
          </w:rPr>
          <w:t>裁判员注册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_Toc510163219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2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0" w:history="1">
        <w:r w:rsidR="00AB7CF8" w:rsidRPr="008C4D65">
          <w:rPr>
            <w:rStyle w:val="aa"/>
            <w:noProof/>
          </w:rPr>
          <w:t>1.2</w:t>
        </w:r>
        <w:r w:rsidR="00AB7CF8" w:rsidRPr="008C4D65">
          <w:rPr>
            <w:rStyle w:val="aa"/>
            <w:rFonts w:hint="eastAsia"/>
            <w:noProof/>
          </w:rPr>
          <w:t>裁判员登录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_Toc510163220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3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21"/>
        <w:tabs>
          <w:tab w:val="right" w:leader="dot" w:pos="8296"/>
        </w:tabs>
        <w:rPr>
          <w:noProof/>
          <w:kern w:val="2"/>
          <w:sz w:val="21"/>
        </w:rPr>
      </w:pPr>
      <w:hyperlink w:anchor="_Toc510163221" w:history="1">
        <w:r w:rsidR="00AB7CF8" w:rsidRPr="008C4D65">
          <w:rPr>
            <w:rStyle w:val="aa"/>
            <w:rFonts w:hint="eastAsia"/>
            <w:noProof/>
          </w:rPr>
          <w:t>第</w:t>
        </w:r>
        <w:r w:rsidR="00AB7CF8" w:rsidRPr="008C4D65">
          <w:rPr>
            <w:rStyle w:val="aa"/>
            <w:noProof/>
          </w:rPr>
          <w:t>2</w:t>
        </w:r>
        <w:r w:rsidR="00AB7CF8" w:rsidRPr="008C4D65">
          <w:rPr>
            <w:rStyle w:val="aa"/>
            <w:rFonts w:hint="eastAsia"/>
            <w:noProof/>
          </w:rPr>
          <w:t>章</w:t>
        </w:r>
        <w:r w:rsidR="00AB7CF8" w:rsidRPr="008C4D65">
          <w:rPr>
            <w:rStyle w:val="aa"/>
            <w:noProof/>
          </w:rPr>
          <w:t xml:space="preserve">  </w:t>
        </w:r>
        <w:r w:rsidR="00AB7CF8" w:rsidRPr="008C4D65">
          <w:rPr>
            <w:rStyle w:val="aa"/>
            <w:rFonts w:hint="eastAsia"/>
            <w:noProof/>
          </w:rPr>
          <w:t>裁判员后台功能介绍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_Toc510163221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4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2" w:history="1">
        <w:r w:rsidR="00AB7CF8" w:rsidRPr="008C4D65">
          <w:rPr>
            <w:rStyle w:val="aa"/>
            <w:noProof/>
          </w:rPr>
          <w:t>2.1</w:t>
        </w:r>
        <w:r w:rsidR="00AB7CF8" w:rsidRPr="008C4D65">
          <w:rPr>
            <w:rStyle w:val="aa"/>
            <w:rFonts w:hint="eastAsia"/>
            <w:noProof/>
          </w:rPr>
          <w:t>基本信息维护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_Toc510163222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4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3" w:history="1">
        <w:r w:rsidR="00AB7CF8" w:rsidRPr="008C4D65">
          <w:rPr>
            <w:rStyle w:val="aa"/>
            <w:noProof/>
          </w:rPr>
          <w:t xml:space="preserve">2.2 </w:t>
        </w:r>
        <w:r w:rsidR="00AB7CF8" w:rsidRPr="008C4D65">
          <w:rPr>
            <w:rStyle w:val="aa"/>
            <w:rFonts w:hint="eastAsia"/>
            <w:noProof/>
          </w:rPr>
          <w:t>专业信息维护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_Toc510163223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5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4" w:history="1">
        <w:r w:rsidR="00AB7CF8" w:rsidRPr="008C4D65">
          <w:rPr>
            <w:rStyle w:val="aa"/>
            <w:noProof/>
          </w:rPr>
          <w:t xml:space="preserve">2.3 </w:t>
        </w:r>
        <w:r w:rsidR="00AB7CF8" w:rsidRPr="008C4D65">
          <w:rPr>
            <w:rStyle w:val="aa"/>
            <w:rFonts w:hint="eastAsia"/>
            <w:noProof/>
          </w:rPr>
          <w:t>教育信息维护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_Toc510163224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6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5" w:history="1">
        <w:r w:rsidR="00AB7CF8" w:rsidRPr="008C4D65">
          <w:rPr>
            <w:rStyle w:val="aa"/>
            <w:noProof/>
          </w:rPr>
          <w:t xml:space="preserve">2.4 </w:t>
        </w:r>
        <w:r w:rsidR="00AB7CF8" w:rsidRPr="008C4D65">
          <w:rPr>
            <w:rStyle w:val="aa"/>
            <w:rFonts w:hint="eastAsia"/>
            <w:noProof/>
          </w:rPr>
          <w:t>信息提交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_Toc510163225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6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6" w:history="1">
        <w:r w:rsidR="00AB7CF8" w:rsidRPr="008C4D65">
          <w:rPr>
            <w:rStyle w:val="aa"/>
            <w:noProof/>
          </w:rPr>
          <w:t xml:space="preserve">2.5 </w:t>
        </w:r>
        <w:r w:rsidR="00AB7CF8" w:rsidRPr="008C4D65">
          <w:rPr>
            <w:rStyle w:val="aa"/>
            <w:rFonts w:hint="eastAsia"/>
            <w:noProof/>
          </w:rPr>
          <w:t>审核情况查看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_Toc510163226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10</w:t>
        </w:r>
        <w:r w:rsidR="00AB7CF8">
          <w:rPr>
            <w:noProof/>
            <w:webHidden/>
          </w:rPr>
          <w:fldChar w:fldCharType="end"/>
        </w:r>
      </w:hyperlink>
    </w:p>
    <w:p w:rsidR="00AB7CF8" w:rsidRDefault="001E59B2">
      <w:pPr>
        <w:pStyle w:val="41"/>
        <w:tabs>
          <w:tab w:val="right" w:leader="dot" w:pos="8296"/>
        </w:tabs>
        <w:rPr>
          <w:noProof/>
        </w:rPr>
      </w:pPr>
      <w:hyperlink w:anchor="_Toc510163227" w:history="1">
        <w:r w:rsidR="00AB7CF8" w:rsidRPr="008C4D65">
          <w:rPr>
            <w:rStyle w:val="aa"/>
            <w:noProof/>
          </w:rPr>
          <w:t xml:space="preserve">2.6 </w:t>
        </w:r>
        <w:r w:rsidR="00AB7CF8" w:rsidRPr="008C4D65">
          <w:rPr>
            <w:rStyle w:val="aa"/>
            <w:rFonts w:hint="eastAsia"/>
            <w:noProof/>
          </w:rPr>
          <w:t>密码修改</w:t>
        </w:r>
        <w:r w:rsidR="00AB7CF8">
          <w:rPr>
            <w:noProof/>
            <w:webHidden/>
          </w:rPr>
          <w:tab/>
        </w:r>
        <w:r w:rsidR="00AB7CF8">
          <w:rPr>
            <w:noProof/>
            <w:webHidden/>
          </w:rPr>
          <w:fldChar w:fldCharType="begin"/>
        </w:r>
        <w:r w:rsidR="00AB7CF8">
          <w:rPr>
            <w:noProof/>
            <w:webHidden/>
          </w:rPr>
          <w:instrText xml:space="preserve"> PAGEREF _Toc510163227 \h </w:instrText>
        </w:r>
        <w:r w:rsidR="00AB7CF8">
          <w:rPr>
            <w:noProof/>
            <w:webHidden/>
          </w:rPr>
        </w:r>
        <w:r w:rsidR="00AB7CF8">
          <w:rPr>
            <w:noProof/>
            <w:webHidden/>
          </w:rPr>
          <w:fldChar w:fldCharType="separate"/>
        </w:r>
        <w:r w:rsidR="00AB7CF8">
          <w:rPr>
            <w:noProof/>
            <w:webHidden/>
          </w:rPr>
          <w:t>10</w:t>
        </w:r>
        <w:r w:rsidR="00AB7CF8">
          <w:rPr>
            <w:noProof/>
            <w:webHidden/>
          </w:rPr>
          <w:fldChar w:fldCharType="end"/>
        </w:r>
      </w:hyperlink>
    </w:p>
    <w:p w:rsidR="00E8349E" w:rsidRDefault="00AB7CF8" w:rsidP="00673C8E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end"/>
      </w:r>
    </w:p>
    <w:p w:rsidR="00673C8E" w:rsidRDefault="00673C8E" w:rsidP="00673C8E">
      <w:pPr>
        <w:jc w:val="left"/>
        <w:rPr>
          <w:b/>
          <w:sz w:val="36"/>
          <w:szCs w:val="36"/>
        </w:rPr>
      </w:pPr>
    </w:p>
    <w:p w:rsidR="00673C8E" w:rsidRDefault="00673C8E" w:rsidP="0085270D">
      <w:pPr>
        <w:jc w:val="center"/>
        <w:rPr>
          <w:b/>
          <w:sz w:val="36"/>
          <w:szCs w:val="36"/>
        </w:rPr>
      </w:pPr>
    </w:p>
    <w:p w:rsidR="00673C8E" w:rsidRDefault="00673C8E" w:rsidP="0085270D">
      <w:pPr>
        <w:jc w:val="center"/>
        <w:rPr>
          <w:b/>
          <w:sz w:val="36"/>
          <w:szCs w:val="36"/>
        </w:rPr>
      </w:pPr>
    </w:p>
    <w:p w:rsidR="00673C8E" w:rsidRDefault="00673C8E" w:rsidP="0085270D">
      <w:pPr>
        <w:jc w:val="center"/>
        <w:rPr>
          <w:b/>
          <w:sz w:val="36"/>
          <w:szCs w:val="36"/>
        </w:rPr>
      </w:pPr>
    </w:p>
    <w:p w:rsidR="00AB7CF8" w:rsidRDefault="00AB7CF8" w:rsidP="00A02575">
      <w:pPr>
        <w:jc w:val="center"/>
        <w:rPr>
          <w:b/>
          <w:sz w:val="36"/>
          <w:szCs w:val="36"/>
        </w:rPr>
      </w:pPr>
    </w:p>
    <w:p w:rsidR="0085270D" w:rsidRPr="00673C8E" w:rsidRDefault="00E8349E" w:rsidP="00673C8E">
      <w:pPr>
        <w:pStyle w:val="2"/>
      </w:pPr>
      <w:bookmarkStart w:id="1" w:name="_Toc510163218"/>
      <w:r>
        <w:rPr>
          <w:rFonts w:hint="eastAsia"/>
        </w:rPr>
        <w:lastRenderedPageBreak/>
        <w:t>第</w:t>
      </w:r>
      <w:r>
        <w:rPr>
          <w:rFonts w:hint="eastAsia"/>
        </w:rPr>
        <w:t>1</w:t>
      </w:r>
      <w:r w:rsidR="0085270D">
        <w:rPr>
          <w:rFonts w:hint="eastAsia"/>
        </w:rPr>
        <w:t>章</w:t>
      </w:r>
      <w:r w:rsidR="0085270D">
        <w:rPr>
          <w:rFonts w:hint="eastAsia"/>
        </w:rPr>
        <w:t xml:space="preserve">:  </w:t>
      </w:r>
      <w:r w:rsidR="0085270D" w:rsidRPr="00673C8E">
        <w:rPr>
          <w:rFonts w:hint="eastAsia"/>
        </w:rPr>
        <w:t xml:space="preserve"> </w:t>
      </w:r>
      <w:r w:rsidR="00913828" w:rsidRPr="00673C8E">
        <w:t>裁判</w:t>
      </w:r>
      <w:r w:rsidR="0085270D" w:rsidRPr="00673C8E">
        <w:t>员的注册与登录</w:t>
      </w:r>
      <w:bookmarkEnd w:id="1"/>
    </w:p>
    <w:p w:rsidR="0085270D" w:rsidRDefault="0085270D" w:rsidP="0085270D">
      <w:pPr>
        <w:pStyle w:val="4"/>
      </w:pPr>
      <w:r>
        <w:rPr>
          <w:rFonts w:hint="eastAsia"/>
        </w:rPr>
        <w:t xml:space="preserve">  </w:t>
      </w:r>
      <w:bookmarkStart w:id="2" w:name="_Toc510163219"/>
      <w:r>
        <w:rPr>
          <w:rFonts w:hint="eastAsia"/>
        </w:rPr>
        <w:t>1.1</w:t>
      </w:r>
      <w:r w:rsidR="00CD6C15">
        <w:rPr>
          <w:rFonts w:hint="eastAsia"/>
        </w:rPr>
        <w:t>裁判</w:t>
      </w:r>
      <w:r>
        <w:rPr>
          <w:rFonts w:hint="eastAsia"/>
        </w:rPr>
        <w:t>员注册</w:t>
      </w:r>
      <w:bookmarkEnd w:id="2"/>
    </w:p>
    <w:p w:rsidR="0085270D" w:rsidRDefault="0085270D" w:rsidP="0085270D">
      <w:pPr>
        <w:ind w:firstLine="408"/>
      </w:pPr>
      <w:r>
        <w:rPr>
          <w:rFonts w:hint="eastAsia"/>
        </w:rPr>
        <w:t>打开浏览器，在地址栏输入系统登录地址，打开如下登录界面：</w:t>
      </w:r>
    </w:p>
    <w:p w:rsidR="0085270D" w:rsidRDefault="0085270D" w:rsidP="0085270D">
      <w:pPr>
        <w:ind w:firstLine="408"/>
      </w:pPr>
      <w:r>
        <w:rPr>
          <w:noProof/>
        </w:rPr>
        <w:drawing>
          <wp:inline distT="0" distB="0" distL="0" distR="0">
            <wp:extent cx="5274310" cy="2040919"/>
            <wp:effectExtent l="19050" t="0" r="2540" b="0"/>
            <wp:docPr id="1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点击【</w:t>
      </w:r>
      <w:r w:rsidR="00CD6C15">
        <w:rPr>
          <w:rFonts w:hint="eastAsia"/>
        </w:rPr>
        <w:t>裁判</w:t>
      </w:r>
      <w:r>
        <w:rPr>
          <w:rFonts w:hint="eastAsia"/>
        </w:rPr>
        <w:t>员注册】按钮</w:t>
      </w:r>
      <w:r>
        <w:rPr>
          <w:rFonts w:hint="eastAsia"/>
        </w:rPr>
        <w:t xml:space="preserve"> </w:t>
      </w:r>
      <w:r w:rsidR="00251DA7">
        <w:rPr>
          <w:rFonts w:hint="eastAsia"/>
        </w:rPr>
        <w:t>进入裁判</w:t>
      </w:r>
      <w:r>
        <w:rPr>
          <w:rFonts w:hint="eastAsia"/>
        </w:rPr>
        <w:t>员注册界面</w:t>
      </w:r>
      <w:r>
        <w:rPr>
          <w:rFonts w:hint="eastAsia"/>
        </w:rPr>
        <w:t xml:space="preserve"> </w:t>
      </w:r>
      <w:r>
        <w:rPr>
          <w:rFonts w:hint="eastAsia"/>
        </w:rPr>
        <w:t>，如下图所示：</w:t>
      </w:r>
    </w:p>
    <w:p w:rsidR="0085270D" w:rsidRDefault="00870657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34933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在对应的输入框中</w:t>
      </w:r>
      <w:r>
        <w:rPr>
          <w:rFonts w:hint="eastAsia"/>
        </w:rPr>
        <w:t xml:space="preserve"> </w:t>
      </w:r>
      <w:r>
        <w:rPr>
          <w:rFonts w:hint="eastAsia"/>
        </w:rPr>
        <w:t>输入【身份证号】【密码】【确认密码】和【验证码】点击【注册】按钮</w:t>
      </w:r>
      <w:r>
        <w:rPr>
          <w:rFonts w:hint="eastAsia"/>
        </w:rPr>
        <w:t xml:space="preserve"> </w:t>
      </w:r>
      <w:r>
        <w:rPr>
          <w:rFonts w:hint="eastAsia"/>
        </w:rPr>
        <w:t>，即可完成</w:t>
      </w:r>
      <w:r w:rsidR="000C23E1">
        <w:rPr>
          <w:rFonts w:hint="eastAsia"/>
        </w:rPr>
        <w:t>裁判</w:t>
      </w:r>
      <w:r>
        <w:rPr>
          <w:rFonts w:hint="eastAsia"/>
        </w:rPr>
        <w:t>员注册。</w:t>
      </w:r>
    </w:p>
    <w:p w:rsidR="0085270D" w:rsidRPr="00035094" w:rsidRDefault="0085270D" w:rsidP="0085270D">
      <w:pPr>
        <w:ind w:firstLine="408"/>
      </w:pPr>
      <w:r w:rsidRPr="005E2E5C">
        <w:rPr>
          <w:rFonts w:hint="eastAsia"/>
          <w:b/>
        </w:rPr>
        <w:t>注</w:t>
      </w:r>
      <w:r w:rsidR="00293A76">
        <w:rPr>
          <w:rFonts w:hint="eastAsia"/>
          <w:b/>
        </w:rPr>
        <w:t>：注册成功后会自动进入裁判</w:t>
      </w:r>
      <w:r w:rsidRPr="005E2E5C">
        <w:rPr>
          <w:rFonts w:hint="eastAsia"/>
          <w:b/>
        </w:rPr>
        <w:t>员信息维护界面</w:t>
      </w:r>
      <w:r>
        <w:rPr>
          <w:rFonts w:hint="eastAsia"/>
        </w:rPr>
        <w:t>。</w:t>
      </w:r>
    </w:p>
    <w:p w:rsidR="0085270D" w:rsidRDefault="0085270D" w:rsidP="0085270D">
      <w:pPr>
        <w:pStyle w:val="4"/>
      </w:pPr>
      <w:bookmarkStart w:id="3" w:name="_Toc510163220"/>
      <w:r>
        <w:rPr>
          <w:rFonts w:hint="eastAsia"/>
        </w:rPr>
        <w:t>1.2</w:t>
      </w:r>
      <w:r w:rsidR="00573F20">
        <w:rPr>
          <w:rFonts w:hint="eastAsia"/>
        </w:rPr>
        <w:t>裁判</w:t>
      </w:r>
      <w:r>
        <w:rPr>
          <w:rFonts w:hint="eastAsia"/>
        </w:rPr>
        <w:t>员登录</w:t>
      </w:r>
      <w:bookmarkEnd w:id="3"/>
    </w:p>
    <w:p w:rsidR="0085270D" w:rsidRDefault="0085270D" w:rsidP="0085270D">
      <w:pPr>
        <w:ind w:firstLine="408"/>
      </w:pPr>
      <w:r>
        <w:rPr>
          <w:rFonts w:hint="eastAsia"/>
        </w:rPr>
        <w:t>打开浏览器，在地址栏输入系统登录地址，打开如下登录界面：</w:t>
      </w:r>
    </w:p>
    <w:p w:rsidR="0085270D" w:rsidRPr="00E8547A" w:rsidRDefault="0085270D" w:rsidP="0085270D">
      <w:pPr>
        <w:ind w:firstLine="408"/>
      </w:pPr>
      <w:r>
        <w:rPr>
          <w:noProof/>
        </w:rPr>
        <w:lastRenderedPageBreak/>
        <w:drawing>
          <wp:inline distT="0" distB="0" distL="0" distR="0">
            <wp:extent cx="5274310" cy="2040919"/>
            <wp:effectExtent l="19050" t="0" r="2540" b="0"/>
            <wp:docPr id="1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在对应的输入框中输入个人的【身份证号】【密码】【登录类型】选择为</w:t>
      </w:r>
      <w:r>
        <w:rPr>
          <w:rFonts w:hint="eastAsia"/>
          <w:noProof/>
        </w:rPr>
        <w:drawing>
          <wp:inline distT="0" distB="0" distL="0" distR="0">
            <wp:extent cx="4204970" cy="1212215"/>
            <wp:effectExtent l="19050" t="0" r="5080" b="0"/>
            <wp:docPr id="13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006C08" w:rsidP="0085270D">
      <w:r>
        <w:t>裁判</w:t>
      </w:r>
      <w:r w:rsidR="0085270D">
        <w:t>员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，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输入验证码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点击【登录】按钮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即可登录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。</w:t>
      </w:r>
      <w:r w:rsidR="0085270D">
        <w:rPr>
          <w:rFonts w:hint="eastAsia"/>
        </w:rPr>
        <w:t xml:space="preserve"> </w:t>
      </w:r>
    </w:p>
    <w:p w:rsidR="0085270D" w:rsidRDefault="0085270D" w:rsidP="0085270D"/>
    <w:p w:rsidR="0085270D" w:rsidRDefault="0085270D" w:rsidP="0085270D">
      <w:pPr>
        <w:pStyle w:val="2"/>
      </w:pPr>
      <w:bookmarkStart w:id="4" w:name="_Toc510163221"/>
      <w: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7D0EC0">
        <w:rPr>
          <w:rFonts w:hint="eastAsia"/>
        </w:rPr>
        <w:t>裁判</w:t>
      </w:r>
      <w:r>
        <w:rPr>
          <w:rFonts w:hint="eastAsia"/>
        </w:rPr>
        <w:t>员后台功能介绍</w:t>
      </w:r>
      <w:bookmarkEnd w:id="4"/>
    </w:p>
    <w:p w:rsidR="0085270D" w:rsidRDefault="003865BC" w:rsidP="0085270D">
      <w:pPr>
        <w:ind w:firstLine="408"/>
      </w:pPr>
      <w:r>
        <w:rPr>
          <w:rFonts w:hint="eastAsia"/>
        </w:rPr>
        <w:t>裁判</w:t>
      </w:r>
      <w:r w:rsidR="0085270D">
        <w:rPr>
          <w:rFonts w:hint="eastAsia"/>
        </w:rPr>
        <w:t>员登录成功后</w:t>
      </w:r>
      <w:r w:rsidR="0085270D">
        <w:rPr>
          <w:rFonts w:hint="eastAsia"/>
        </w:rPr>
        <w:t xml:space="preserve"> </w:t>
      </w:r>
      <w:r w:rsidR="008A56CE">
        <w:rPr>
          <w:rFonts w:hint="eastAsia"/>
        </w:rPr>
        <w:t>，进入裁判</w:t>
      </w:r>
      <w:r w:rsidR="0085270D">
        <w:rPr>
          <w:rFonts w:hint="eastAsia"/>
        </w:rPr>
        <w:t>员信息维护界面</w:t>
      </w:r>
      <w:r w:rsidR="0085270D">
        <w:rPr>
          <w:rFonts w:hint="eastAsia"/>
        </w:rPr>
        <w:t xml:space="preserve"> </w:t>
      </w:r>
      <w:r w:rsidR="0085270D">
        <w:rPr>
          <w:rFonts w:hint="eastAsia"/>
        </w:rPr>
        <w:t>。如下图所示：</w:t>
      </w:r>
    </w:p>
    <w:p w:rsidR="0085270D" w:rsidRDefault="005C3696" w:rsidP="0085270D">
      <w:r>
        <w:rPr>
          <w:rFonts w:hint="eastAsia"/>
          <w:noProof/>
        </w:rPr>
        <w:drawing>
          <wp:inline distT="0" distB="0" distL="0" distR="0">
            <wp:extent cx="5274310" cy="208638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r>
        <w:rPr>
          <w:rFonts w:hint="eastAsia"/>
        </w:rPr>
        <w:t>其中左侧菜单栏包括【基本信息】【专业信息】【教育信息】【信息提交】【审核情况查看】【修改密码】</w:t>
      </w:r>
      <w:r>
        <w:rPr>
          <w:rFonts w:hint="eastAsia"/>
        </w:rPr>
        <w:t>6</w:t>
      </w:r>
      <w:r>
        <w:rPr>
          <w:rFonts w:hint="eastAsia"/>
        </w:rPr>
        <w:t>项功能按钮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点击不同的功能按钮</w:t>
      </w:r>
      <w:r>
        <w:rPr>
          <w:rFonts w:hint="eastAsia"/>
        </w:rPr>
        <w:t xml:space="preserve"> </w:t>
      </w:r>
      <w:r w:rsidR="00DC1801">
        <w:rPr>
          <w:rFonts w:hint="eastAsia"/>
        </w:rPr>
        <w:t>会进入</w:t>
      </w:r>
      <w:r>
        <w:rPr>
          <w:rFonts w:hint="eastAsia"/>
        </w:rPr>
        <w:t>功能的详细界面。</w:t>
      </w:r>
    </w:p>
    <w:p w:rsidR="0085270D" w:rsidRDefault="0085270D" w:rsidP="0085270D"/>
    <w:p w:rsidR="0085270D" w:rsidRDefault="0085270D" w:rsidP="0085270D">
      <w:pPr>
        <w:pStyle w:val="4"/>
      </w:pPr>
      <w:bookmarkStart w:id="5" w:name="_Toc510163222"/>
      <w:r>
        <w:rPr>
          <w:rFonts w:hint="eastAsia"/>
        </w:rPr>
        <w:t>2.1</w:t>
      </w:r>
      <w:r>
        <w:rPr>
          <w:rFonts w:hint="eastAsia"/>
        </w:rPr>
        <w:t>基本信息维护</w:t>
      </w:r>
      <w:bookmarkEnd w:id="5"/>
    </w:p>
    <w:p w:rsidR="0085270D" w:rsidRDefault="0085270D" w:rsidP="0085270D">
      <w:pPr>
        <w:ind w:firstLine="408"/>
      </w:pPr>
      <w:r>
        <w:rPr>
          <w:rFonts w:hint="eastAsia"/>
        </w:rPr>
        <w:t>点击【基本信息】按钮</w:t>
      </w:r>
      <w:r>
        <w:rPr>
          <w:rFonts w:hint="eastAsia"/>
        </w:rPr>
        <w:t xml:space="preserve"> </w:t>
      </w:r>
      <w:r w:rsidR="003127D8">
        <w:rPr>
          <w:rFonts w:hint="eastAsia"/>
        </w:rPr>
        <w:t>进入裁判</w:t>
      </w:r>
      <w:r>
        <w:rPr>
          <w:rFonts w:hint="eastAsia"/>
        </w:rPr>
        <w:t>员基本信息维护界面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85270D" w:rsidP="0085270D">
      <w:r>
        <w:rPr>
          <w:rFonts w:hint="eastAsia"/>
          <w:noProof/>
        </w:rPr>
        <w:lastRenderedPageBreak/>
        <w:drawing>
          <wp:inline distT="0" distB="0" distL="0" distR="0">
            <wp:extent cx="5274310" cy="2326901"/>
            <wp:effectExtent l="19050" t="0" r="2540" b="0"/>
            <wp:docPr id="14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r>
        <w:rPr>
          <w:rFonts w:hint="eastAsia"/>
        </w:rPr>
        <w:t>包括【姓名】【性别】等基本信息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其中带有红色</w:t>
      </w:r>
      <w:r w:rsidRPr="009211C7">
        <w:rPr>
          <w:rFonts w:hint="eastAsia"/>
          <w:color w:val="FF0000"/>
        </w:rPr>
        <w:t>*</w:t>
      </w:r>
      <w:r>
        <w:rPr>
          <w:rFonts w:hint="eastAsia"/>
        </w:rPr>
        <w:t>号的输入项为必填项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5270D" w:rsidRDefault="0085270D" w:rsidP="0085270D">
      <w:r>
        <w:rPr>
          <w:rFonts w:hint="eastAsia"/>
        </w:rPr>
        <w:t>将自己基本信息输入到对应的输入框中点击【保存】按钮</w:t>
      </w:r>
      <w:r>
        <w:rPr>
          <w:rFonts w:hint="eastAsia"/>
        </w:rPr>
        <w:t xml:space="preserve"> </w:t>
      </w:r>
      <w:r>
        <w:rPr>
          <w:rFonts w:hint="eastAsia"/>
        </w:rPr>
        <w:t>即可保存。</w:t>
      </w:r>
    </w:p>
    <w:p w:rsidR="0085270D" w:rsidRDefault="0085270D" w:rsidP="0085270D"/>
    <w:p w:rsidR="0085270D" w:rsidRDefault="0085270D" w:rsidP="0085270D">
      <w:pPr>
        <w:pStyle w:val="4"/>
      </w:pPr>
      <w:bookmarkStart w:id="6" w:name="_Toc510163223"/>
      <w:r>
        <w:rPr>
          <w:rFonts w:hint="eastAsia"/>
        </w:rPr>
        <w:t xml:space="preserve">2.2 </w:t>
      </w:r>
      <w:r>
        <w:rPr>
          <w:rFonts w:hint="eastAsia"/>
        </w:rPr>
        <w:t>专业信息维护</w:t>
      </w:r>
      <w:bookmarkEnd w:id="6"/>
    </w:p>
    <w:p w:rsidR="0085270D" w:rsidRDefault="0085270D" w:rsidP="0085270D">
      <w:pPr>
        <w:ind w:firstLine="408"/>
      </w:pPr>
      <w:r>
        <w:rPr>
          <w:rFonts w:hint="eastAsia"/>
        </w:rPr>
        <w:t>点击【专业信息】按钮</w:t>
      </w:r>
      <w:r>
        <w:rPr>
          <w:rFonts w:hint="eastAsia"/>
        </w:rPr>
        <w:t xml:space="preserve"> </w:t>
      </w:r>
      <w:r w:rsidR="009F6074">
        <w:rPr>
          <w:rFonts w:hint="eastAsia"/>
        </w:rPr>
        <w:t>进入裁判</w:t>
      </w:r>
      <w:r>
        <w:rPr>
          <w:rFonts w:hint="eastAsia"/>
        </w:rPr>
        <w:t>员专业信息维护界面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85270D" w:rsidP="0085270D">
      <w:pPr>
        <w:ind w:firstLine="408"/>
      </w:pPr>
    </w:p>
    <w:p w:rsidR="0085270D" w:rsidRDefault="00D02647" w:rsidP="0085270D">
      <w:pPr>
        <w:ind w:firstLine="408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257699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85270D">
      <w:pPr>
        <w:ind w:firstLine="408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1217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其中【</w:t>
      </w:r>
      <w:r w:rsidR="00196625">
        <w:rPr>
          <w:rFonts w:hint="eastAsia"/>
        </w:rPr>
        <w:t>工作</w:t>
      </w:r>
      <w:r>
        <w:rPr>
          <w:rFonts w:hint="eastAsia"/>
        </w:rPr>
        <w:t>经历】以上的信息为统一保存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维护好信息后点击最下方的保存按钮即可保存。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="0005064A">
        <w:rPr>
          <w:rFonts w:hint="eastAsia"/>
        </w:rPr>
        <w:t>工作</w:t>
      </w:r>
      <w:r>
        <w:rPr>
          <w:rFonts w:hint="eastAsia"/>
        </w:rPr>
        <w:t>经历】</w:t>
      </w:r>
      <w:r w:rsidR="0005064A">
        <w:rPr>
          <w:rFonts w:hint="eastAsia"/>
        </w:rPr>
        <w:t>与【近三年比赛执裁】</w:t>
      </w:r>
      <w:r>
        <w:rPr>
          <w:rFonts w:hint="eastAsia"/>
        </w:rPr>
        <w:t>信息为单个保存</w:t>
      </w:r>
      <w:r>
        <w:rPr>
          <w:rFonts w:hint="eastAsia"/>
        </w:rPr>
        <w:t xml:space="preserve"> </w:t>
      </w:r>
      <w:r w:rsidR="00A77A26">
        <w:rPr>
          <w:rFonts w:hint="eastAsia"/>
        </w:rPr>
        <w:t>，维护好工作</w:t>
      </w:r>
      <w:r>
        <w:rPr>
          <w:rFonts w:hint="eastAsia"/>
        </w:rPr>
        <w:t>经历信息后</w:t>
      </w:r>
      <w:r>
        <w:rPr>
          <w:rFonts w:hint="eastAsia"/>
        </w:rPr>
        <w:t xml:space="preserve"> </w:t>
      </w:r>
      <w:r>
        <w:rPr>
          <w:rFonts w:hint="eastAsia"/>
        </w:rPr>
        <w:t>点击【操作】栏中的保存按钮</w:t>
      </w:r>
      <w:r>
        <w:rPr>
          <w:rFonts w:hint="eastAsia"/>
        </w:rPr>
        <w:t xml:space="preserve"> </w:t>
      </w:r>
      <w:r>
        <w:rPr>
          <w:rFonts w:hint="eastAsia"/>
        </w:rPr>
        <w:t>即可保存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如下图所示：</w:t>
      </w:r>
    </w:p>
    <w:p w:rsidR="0085270D" w:rsidRDefault="00A77A26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106293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维护好一条信息后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 w:rsidR="00A77A26">
        <w:rPr>
          <w:rFonts w:hint="eastAsia"/>
        </w:rPr>
        <w:t>以继续维护其他的工作</w:t>
      </w:r>
      <w:r>
        <w:rPr>
          <w:rFonts w:hint="eastAsia"/>
        </w:rPr>
        <w:t>经历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点击【删除】按钮</w:t>
      </w:r>
      <w:r>
        <w:rPr>
          <w:rFonts w:hint="eastAsia"/>
        </w:rPr>
        <w:t xml:space="preserve"> </w:t>
      </w:r>
      <w:r w:rsidR="00A77A26">
        <w:rPr>
          <w:rFonts w:hint="eastAsia"/>
        </w:rPr>
        <w:t>，即可删除已经维护好的单条工作</w:t>
      </w:r>
      <w:r>
        <w:rPr>
          <w:rFonts w:hint="eastAsia"/>
        </w:rPr>
        <w:t>经历。</w:t>
      </w:r>
    </w:p>
    <w:p w:rsidR="000477D4" w:rsidRPr="000477D4" w:rsidRDefault="000477D4" w:rsidP="0085270D">
      <w:pPr>
        <w:ind w:firstLine="408"/>
      </w:pPr>
      <w:r>
        <w:rPr>
          <w:rFonts w:hint="eastAsia"/>
        </w:rPr>
        <w:t>【近三年比赛执裁】信息维护</w:t>
      </w:r>
      <w:r>
        <w:rPr>
          <w:rFonts w:hint="eastAsia"/>
        </w:rPr>
        <w:t xml:space="preserve"> </w:t>
      </w:r>
      <w:r>
        <w:rPr>
          <w:rFonts w:hint="eastAsia"/>
        </w:rPr>
        <w:t>操作方法与【工作经历】相同</w:t>
      </w:r>
    </w:p>
    <w:p w:rsidR="0085270D" w:rsidRDefault="0085270D" w:rsidP="0085270D">
      <w:pPr>
        <w:pStyle w:val="4"/>
      </w:pPr>
      <w:bookmarkStart w:id="7" w:name="_Toc510163224"/>
      <w:r>
        <w:rPr>
          <w:rFonts w:hint="eastAsia"/>
        </w:rPr>
        <w:t xml:space="preserve">2.3 </w:t>
      </w:r>
      <w:r>
        <w:rPr>
          <w:rFonts w:hint="eastAsia"/>
        </w:rPr>
        <w:t>教育信息维护</w:t>
      </w:r>
      <w:bookmarkEnd w:id="7"/>
    </w:p>
    <w:p w:rsidR="0085270D" w:rsidRDefault="0085270D" w:rsidP="0085270D">
      <w:pPr>
        <w:ind w:firstLine="408"/>
      </w:pPr>
      <w:r>
        <w:rPr>
          <w:rFonts w:hint="eastAsia"/>
        </w:rPr>
        <w:t>点击【教育信息】按钮</w:t>
      </w:r>
      <w:r>
        <w:rPr>
          <w:rFonts w:hint="eastAsia"/>
        </w:rPr>
        <w:t xml:space="preserve"> </w:t>
      </w:r>
      <w:r w:rsidR="00A16D3F">
        <w:rPr>
          <w:rFonts w:hint="eastAsia"/>
        </w:rPr>
        <w:t>进入裁判</w:t>
      </w:r>
      <w:r>
        <w:rPr>
          <w:rFonts w:hint="eastAsia"/>
        </w:rPr>
        <w:t>员教育信息维护界面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A16D3F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228945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245939"/>
            <wp:effectExtent l="19050" t="0" r="2540" b="0"/>
            <wp:docPr id="14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该界面包括</w:t>
      </w:r>
      <w:r>
        <w:rPr>
          <w:rFonts w:hint="eastAsia"/>
        </w:rPr>
        <w:t xml:space="preserve"> </w:t>
      </w:r>
      <w:r>
        <w:rPr>
          <w:rFonts w:hint="eastAsia"/>
        </w:rPr>
        <w:t>个人教育的【基本信息】【培训经历】【科研情况】【主要受教育情况】</w:t>
      </w:r>
      <w:r>
        <w:rPr>
          <w:rFonts w:hint="eastAsia"/>
        </w:rPr>
        <w:t>4</w:t>
      </w:r>
      <w:r>
        <w:rPr>
          <w:rFonts w:hint="eastAsia"/>
        </w:rPr>
        <w:t>项内容。</w:t>
      </w:r>
    </w:p>
    <w:p w:rsidR="0085270D" w:rsidRDefault="0085270D" w:rsidP="0085270D">
      <w:pPr>
        <w:ind w:firstLine="408"/>
      </w:pPr>
      <w:r>
        <w:rPr>
          <w:rFonts w:hint="eastAsia"/>
        </w:rPr>
        <w:t>其中【基本信息】为统一保存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>3</w:t>
      </w:r>
      <w:r>
        <w:rPr>
          <w:rFonts w:hint="eastAsia"/>
        </w:rPr>
        <w:t>项【培训经历】【科研情况】【主要受教育情况】</w:t>
      </w:r>
    </w:p>
    <w:p w:rsidR="0085270D" w:rsidRDefault="0085270D" w:rsidP="0085270D">
      <w:pPr>
        <w:ind w:firstLine="408"/>
      </w:pPr>
      <w:r>
        <w:rPr>
          <w:rFonts w:hint="eastAsia"/>
        </w:rPr>
        <w:t>为单个保存。</w:t>
      </w:r>
      <w:r>
        <w:rPr>
          <w:rFonts w:hint="eastAsia"/>
        </w:rPr>
        <w:t xml:space="preserve"> </w:t>
      </w:r>
      <w:r>
        <w:rPr>
          <w:rFonts w:hint="eastAsia"/>
        </w:rPr>
        <w:t>维护操作方法</w:t>
      </w:r>
      <w:r>
        <w:rPr>
          <w:rFonts w:hint="eastAsia"/>
        </w:rPr>
        <w:t xml:space="preserve"> </w:t>
      </w:r>
      <w:r>
        <w:rPr>
          <w:rFonts w:hint="eastAsia"/>
        </w:rPr>
        <w:t>请参考【</w:t>
      </w:r>
      <w:r>
        <w:rPr>
          <w:rFonts w:hint="eastAsia"/>
        </w:rPr>
        <w:t xml:space="preserve">2.2 </w:t>
      </w:r>
      <w:r>
        <w:rPr>
          <w:rFonts w:hint="eastAsia"/>
        </w:rPr>
        <w:t>专业信息维护】操作说明。</w:t>
      </w:r>
    </w:p>
    <w:p w:rsidR="0085270D" w:rsidRDefault="0085270D" w:rsidP="0085270D">
      <w:pPr>
        <w:pStyle w:val="4"/>
      </w:pPr>
      <w:bookmarkStart w:id="8" w:name="_Toc510163225"/>
      <w:r>
        <w:rPr>
          <w:rFonts w:hint="eastAsia"/>
        </w:rPr>
        <w:t xml:space="preserve">2.4 </w:t>
      </w:r>
      <w:r>
        <w:rPr>
          <w:rFonts w:hint="eastAsia"/>
        </w:rPr>
        <w:t>信息提交</w:t>
      </w:r>
      <w:bookmarkEnd w:id="8"/>
    </w:p>
    <w:p w:rsidR="0085270D" w:rsidRDefault="0085270D" w:rsidP="0085270D">
      <w:pPr>
        <w:ind w:firstLine="408"/>
      </w:pPr>
      <w:r>
        <w:rPr>
          <w:rFonts w:hint="eastAsia"/>
        </w:rPr>
        <w:t>点击【信息提交】按钮</w:t>
      </w:r>
      <w:r>
        <w:rPr>
          <w:rFonts w:hint="eastAsia"/>
        </w:rPr>
        <w:t xml:space="preserve"> </w:t>
      </w:r>
      <w:r w:rsidR="00CE7133">
        <w:rPr>
          <w:rFonts w:hint="eastAsia"/>
        </w:rPr>
        <w:t>进入裁判</w:t>
      </w:r>
      <w:r>
        <w:rPr>
          <w:rFonts w:hint="eastAsia"/>
        </w:rPr>
        <w:t>员信息提交维护界面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85270D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1312681"/>
            <wp:effectExtent l="19050" t="0" r="2540" b="0"/>
            <wp:docPr id="14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点击【导出注册表】按钮</w:t>
      </w:r>
      <w:r>
        <w:rPr>
          <w:rFonts w:hint="eastAsia"/>
        </w:rPr>
        <w:t xml:space="preserve"> </w:t>
      </w:r>
      <w:r>
        <w:rPr>
          <w:rFonts w:hint="eastAsia"/>
        </w:rPr>
        <w:t>之前维护的【基本信息】【专业信息】【教育信息】内容会以</w:t>
      </w:r>
      <w:r>
        <w:rPr>
          <w:rFonts w:hint="eastAsia"/>
        </w:rPr>
        <w:t>word</w:t>
      </w:r>
      <w:r>
        <w:rPr>
          <w:rFonts w:hint="eastAsia"/>
        </w:rPr>
        <w:t>表格的方式</w:t>
      </w:r>
      <w:r>
        <w:rPr>
          <w:rFonts w:hint="eastAsia"/>
        </w:rPr>
        <w:t xml:space="preserve"> </w:t>
      </w:r>
      <w:r>
        <w:rPr>
          <w:rFonts w:hint="eastAsia"/>
        </w:rPr>
        <w:t>下载至电脑中</w:t>
      </w:r>
      <w:r>
        <w:rPr>
          <w:rFonts w:hint="eastAsia"/>
        </w:rPr>
        <w:t xml:space="preserve"> </w:t>
      </w:r>
      <w:r>
        <w:rPr>
          <w:rFonts w:hint="eastAsia"/>
        </w:rPr>
        <w:t>，以【火狐浏览器】为例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如下图所示：</w:t>
      </w:r>
    </w:p>
    <w:p w:rsidR="0085270D" w:rsidRDefault="008166E6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4099560" cy="300228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可以选择打开</w:t>
      </w:r>
      <w:r>
        <w:rPr>
          <w:rFonts w:hint="eastAsia"/>
        </w:rPr>
        <w:t xml:space="preserve"> </w:t>
      </w:r>
      <w:r>
        <w:rPr>
          <w:rFonts w:hint="eastAsia"/>
        </w:rPr>
        <w:t>或者保存文件。</w:t>
      </w:r>
    </w:p>
    <w:p w:rsidR="0085270D" w:rsidRDefault="0085270D" w:rsidP="0085270D">
      <w:pPr>
        <w:ind w:firstLine="408"/>
      </w:pPr>
      <w:r w:rsidRPr="00110E53">
        <w:rPr>
          <w:rFonts w:hint="eastAsia"/>
          <w:b/>
        </w:rPr>
        <w:t>注</w:t>
      </w:r>
      <w:r w:rsidRPr="00110E53">
        <w:rPr>
          <w:rFonts w:hint="eastAsia"/>
          <w:b/>
        </w:rPr>
        <w:t>:</w:t>
      </w:r>
      <w:r w:rsidRPr="00110E53">
        <w:rPr>
          <w:rFonts w:hint="eastAsia"/>
          <w:b/>
        </w:rPr>
        <w:t>不同的浏览器</w:t>
      </w:r>
      <w:r w:rsidRPr="00110E53">
        <w:rPr>
          <w:rFonts w:hint="eastAsia"/>
          <w:b/>
        </w:rPr>
        <w:t xml:space="preserve"> </w:t>
      </w:r>
      <w:r w:rsidRPr="00110E53">
        <w:rPr>
          <w:rFonts w:hint="eastAsia"/>
          <w:b/>
        </w:rPr>
        <w:t>呈现方式存在不同</w:t>
      </w:r>
      <w:r w:rsidRPr="00110E53">
        <w:rPr>
          <w:rFonts w:hint="eastAsia"/>
          <w:b/>
        </w:rPr>
        <w:t xml:space="preserve"> </w:t>
      </w:r>
      <w:r>
        <w:rPr>
          <w:rFonts w:hint="eastAsia"/>
        </w:rPr>
        <w:t>。例如</w:t>
      </w:r>
      <w:r>
        <w:rPr>
          <w:rFonts w:hint="eastAsia"/>
        </w:rPr>
        <w:t xml:space="preserve"> 360</w:t>
      </w:r>
      <w:r>
        <w:rPr>
          <w:rFonts w:hint="eastAsia"/>
        </w:rPr>
        <w:t>浏览器为</w:t>
      </w:r>
      <w:r>
        <w:rPr>
          <w:rFonts w:hint="eastAsia"/>
        </w:rPr>
        <w:t xml:space="preserve"> </w:t>
      </w:r>
    </w:p>
    <w:p w:rsidR="0085270D" w:rsidRDefault="008166E6" w:rsidP="0085270D">
      <w:pPr>
        <w:ind w:firstLine="408"/>
      </w:pPr>
      <w:r>
        <w:rPr>
          <w:rFonts w:hint="eastAsia"/>
          <w:noProof/>
        </w:rPr>
        <w:lastRenderedPageBreak/>
        <w:drawing>
          <wp:inline distT="0" distB="0" distL="0" distR="0">
            <wp:extent cx="4053840" cy="1805940"/>
            <wp:effectExtent l="1905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</w:p>
    <w:p w:rsidR="0085270D" w:rsidRDefault="0085270D" w:rsidP="0085270D">
      <w:pPr>
        <w:ind w:firstLine="408"/>
      </w:pPr>
      <w:r>
        <w:rPr>
          <w:rFonts w:hint="eastAsia"/>
        </w:rPr>
        <w:t>导出的</w:t>
      </w:r>
      <w:r>
        <w:rPr>
          <w:rFonts w:hint="eastAsia"/>
        </w:rPr>
        <w:t>word</w:t>
      </w:r>
      <w:r>
        <w:rPr>
          <w:rFonts w:hint="eastAsia"/>
        </w:rPr>
        <w:t>表格</w:t>
      </w:r>
      <w:r>
        <w:rPr>
          <w:rFonts w:hint="eastAsia"/>
        </w:rPr>
        <w:t xml:space="preserve"> </w:t>
      </w:r>
      <w:r>
        <w:rPr>
          <w:rFonts w:hint="eastAsia"/>
        </w:rPr>
        <w:t>打开后如图所示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5270D" w:rsidRDefault="008166E6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324820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E6" w:rsidRDefault="008166E6" w:rsidP="0085270D">
      <w:pPr>
        <w:ind w:firstLine="408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56419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E6" w:rsidRDefault="008166E6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2924899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E6" w:rsidRDefault="008166E6" w:rsidP="0085270D">
      <w:pPr>
        <w:ind w:firstLine="408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36744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</w:p>
    <w:p w:rsidR="0085270D" w:rsidRDefault="0085270D" w:rsidP="0085270D">
      <w:pPr>
        <w:ind w:firstLine="408"/>
      </w:pPr>
    </w:p>
    <w:p w:rsidR="0085270D" w:rsidRDefault="0085270D" w:rsidP="0085270D">
      <w:pPr>
        <w:ind w:firstLine="408"/>
      </w:pPr>
    </w:p>
    <w:p w:rsidR="0085270D" w:rsidRDefault="0085270D" w:rsidP="0085270D">
      <w:pPr>
        <w:ind w:firstLine="408"/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注册表打印后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t xml:space="preserve"> </w:t>
      </w:r>
      <w:r>
        <w:rPr>
          <w:rFonts w:hint="eastAsia"/>
        </w:rPr>
        <w:t>所在单位批复完成后，将注册表做成扫描件进行上传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85270D" w:rsidRDefault="0085270D" w:rsidP="0085270D">
      <w:r>
        <w:rPr>
          <w:rFonts w:hint="eastAsia"/>
        </w:rPr>
        <w:t>如下图所示：</w:t>
      </w:r>
    </w:p>
    <w:p w:rsidR="0085270D" w:rsidRDefault="008166E6" w:rsidP="0085270D">
      <w:r>
        <w:rPr>
          <w:rFonts w:hint="eastAsia"/>
          <w:noProof/>
        </w:rPr>
        <w:drawing>
          <wp:inline distT="0" distB="0" distL="0" distR="0">
            <wp:extent cx="5274310" cy="1197918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r>
        <w:rPr>
          <w:rFonts w:hint="eastAsia"/>
        </w:rPr>
        <w:t>可以对扫描件进行</w:t>
      </w:r>
      <w:r>
        <w:rPr>
          <w:rFonts w:hint="eastAsia"/>
        </w:rPr>
        <w:t xml:space="preserve"> </w:t>
      </w:r>
      <w:r>
        <w:rPr>
          <w:rFonts w:hint="eastAsia"/>
        </w:rPr>
        <w:t>【查看】【下载】【删除】操作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点击【提交】按钮</w:t>
      </w:r>
      <w:r>
        <w:rPr>
          <w:rFonts w:hint="eastAsia"/>
        </w:rPr>
        <w:t xml:space="preserve"> </w:t>
      </w:r>
      <w:r w:rsidR="008166E6">
        <w:rPr>
          <w:rFonts w:hint="eastAsia"/>
        </w:rPr>
        <w:t>，裁判</w:t>
      </w:r>
      <w:r>
        <w:rPr>
          <w:rFonts w:hint="eastAsia"/>
        </w:rPr>
        <w:t>员注册信息表</w:t>
      </w:r>
      <w:r>
        <w:rPr>
          <w:rFonts w:hint="eastAsia"/>
        </w:rPr>
        <w:t xml:space="preserve"> </w:t>
      </w:r>
      <w:r>
        <w:rPr>
          <w:rFonts w:hint="eastAsia"/>
        </w:rPr>
        <w:t>提交完成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等待审核。如下图所示：</w:t>
      </w:r>
    </w:p>
    <w:p w:rsidR="0085270D" w:rsidRDefault="000674A9" w:rsidP="0085270D">
      <w:r>
        <w:rPr>
          <w:rFonts w:hint="eastAsia"/>
          <w:noProof/>
        </w:rPr>
        <w:drawing>
          <wp:inline distT="0" distB="0" distL="0" distR="0">
            <wp:extent cx="5274310" cy="1330136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r>
        <w:rPr>
          <w:rFonts w:hint="eastAsia"/>
        </w:rPr>
        <w:t>点击【撤销提交】按钮</w:t>
      </w:r>
      <w:r>
        <w:rPr>
          <w:rFonts w:hint="eastAsia"/>
        </w:rPr>
        <w:t xml:space="preserve"> </w:t>
      </w:r>
      <w:r>
        <w:rPr>
          <w:rFonts w:hint="eastAsia"/>
        </w:rPr>
        <w:t>可撤销注册表提交。</w:t>
      </w:r>
    </w:p>
    <w:p w:rsidR="0085270D" w:rsidRDefault="0085270D" w:rsidP="0085270D"/>
    <w:p w:rsidR="0085270D" w:rsidRDefault="0085270D" w:rsidP="0085270D">
      <w:pPr>
        <w:pStyle w:val="4"/>
      </w:pPr>
      <w:bookmarkStart w:id="9" w:name="_Toc510163226"/>
      <w:r>
        <w:rPr>
          <w:rFonts w:hint="eastAsia"/>
        </w:rPr>
        <w:lastRenderedPageBreak/>
        <w:t xml:space="preserve">2.5 </w:t>
      </w:r>
      <w:r>
        <w:rPr>
          <w:rFonts w:hint="eastAsia"/>
        </w:rPr>
        <w:t>审核情况查看</w:t>
      </w:r>
      <w:bookmarkEnd w:id="9"/>
    </w:p>
    <w:p w:rsidR="0085270D" w:rsidRDefault="0085270D" w:rsidP="0085270D">
      <w:pPr>
        <w:ind w:firstLine="408"/>
      </w:pPr>
      <w:r>
        <w:rPr>
          <w:rFonts w:hint="eastAsia"/>
        </w:rPr>
        <w:t>点击【审核情况查看】按钮</w:t>
      </w:r>
      <w:r>
        <w:rPr>
          <w:rFonts w:hint="eastAsia"/>
        </w:rPr>
        <w:t xml:space="preserve"> </w:t>
      </w:r>
      <w:r w:rsidR="00B772AA">
        <w:rPr>
          <w:rFonts w:hint="eastAsia"/>
        </w:rPr>
        <w:t>进入裁判</w:t>
      </w:r>
      <w:r>
        <w:rPr>
          <w:rFonts w:hint="eastAsia"/>
        </w:rPr>
        <w:t>员审核情况查看界面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1A2349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930971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2A" w:rsidRDefault="0091212A" w:rsidP="0091212A">
      <w:pPr>
        <w:ind w:firstLine="408"/>
      </w:pPr>
      <w:r>
        <w:rPr>
          <w:rFonts w:hint="eastAsia"/>
        </w:rPr>
        <w:t>当裁判员信息审核通过后</w:t>
      </w:r>
      <w:r>
        <w:t xml:space="preserve"> 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其信息审核状态为审核通过，报名状态为申报成功。</w:t>
      </w:r>
    </w:p>
    <w:p w:rsidR="0085270D" w:rsidRDefault="0085270D" w:rsidP="0085270D">
      <w:pPr>
        <w:pStyle w:val="4"/>
      </w:pPr>
      <w:bookmarkStart w:id="10" w:name="_Toc510163227"/>
      <w:r>
        <w:rPr>
          <w:rFonts w:hint="eastAsia"/>
        </w:rPr>
        <w:t xml:space="preserve">2.6 </w:t>
      </w:r>
      <w:r>
        <w:rPr>
          <w:rFonts w:hint="eastAsia"/>
        </w:rPr>
        <w:t>密码修改</w:t>
      </w:r>
      <w:bookmarkEnd w:id="10"/>
    </w:p>
    <w:p w:rsidR="0085270D" w:rsidRDefault="0085270D" w:rsidP="0085270D">
      <w:pPr>
        <w:ind w:firstLine="408"/>
      </w:pPr>
      <w:r>
        <w:rPr>
          <w:rFonts w:hint="eastAsia"/>
        </w:rPr>
        <w:t>点击【密码修改】按钮</w:t>
      </w:r>
      <w:r>
        <w:rPr>
          <w:rFonts w:hint="eastAsia"/>
        </w:rPr>
        <w:t xml:space="preserve"> </w:t>
      </w:r>
      <w:r w:rsidR="001A2349">
        <w:rPr>
          <w:rFonts w:hint="eastAsia"/>
        </w:rPr>
        <w:t>进入裁判</w:t>
      </w:r>
      <w:r>
        <w:rPr>
          <w:rFonts w:hint="eastAsia"/>
        </w:rPr>
        <w:t>员密码修改界面</w:t>
      </w:r>
      <w:r>
        <w:rPr>
          <w:rFonts w:hint="eastAsia"/>
        </w:rPr>
        <w:t xml:space="preserve"> </w:t>
      </w:r>
      <w:r>
        <w:rPr>
          <w:rFonts w:hint="eastAsia"/>
        </w:rPr>
        <w:t>。如下图所示：</w:t>
      </w:r>
    </w:p>
    <w:p w:rsidR="0085270D" w:rsidRDefault="003F1A5F" w:rsidP="0085270D">
      <w:pPr>
        <w:ind w:firstLine="408"/>
      </w:pPr>
      <w:r>
        <w:rPr>
          <w:rFonts w:hint="eastAsia"/>
          <w:noProof/>
        </w:rPr>
        <w:drawing>
          <wp:inline distT="0" distB="0" distL="0" distR="0">
            <wp:extent cx="5274310" cy="1459212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0D" w:rsidRDefault="0085270D" w:rsidP="0085270D">
      <w:pPr>
        <w:ind w:firstLine="408"/>
      </w:pPr>
      <w:r>
        <w:rPr>
          <w:rFonts w:hint="eastAsia"/>
        </w:rPr>
        <w:t>可以对个人登录密码进行修改。</w:t>
      </w:r>
    </w:p>
    <w:p w:rsidR="0085270D" w:rsidRPr="00407DB5" w:rsidRDefault="0085270D" w:rsidP="0085270D"/>
    <w:p w:rsidR="0085270D" w:rsidRPr="00407DB5" w:rsidRDefault="0085270D" w:rsidP="0085270D"/>
    <w:p w:rsidR="0085270D" w:rsidRPr="00A408A4" w:rsidRDefault="0085270D" w:rsidP="0085270D"/>
    <w:p w:rsidR="0085270D" w:rsidRPr="005A38CE" w:rsidRDefault="0085270D" w:rsidP="0085270D"/>
    <w:p w:rsidR="0085270D" w:rsidRPr="001552CC" w:rsidRDefault="0085270D" w:rsidP="0085270D"/>
    <w:p w:rsidR="0085270D" w:rsidRPr="00994010" w:rsidRDefault="0085270D" w:rsidP="0085270D"/>
    <w:p w:rsidR="0085270D" w:rsidRPr="00994010" w:rsidRDefault="0085270D" w:rsidP="0085270D">
      <w:pPr>
        <w:ind w:firstLine="408"/>
      </w:pPr>
    </w:p>
    <w:p w:rsidR="0085270D" w:rsidRPr="00F734E0" w:rsidRDefault="0085270D" w:rsidP="0085270D"/>
    <w:p w:rsidR="0085270D" w:rsidRPr="00F734E0" w:rsidRDefault="0085270D" w:rsidP="0085270D"/>
    <w:p w:rsidR="0085270D" w:rsidRPr="006E4C80" w:rsidRDefault="0085270D" w:rsidP="0085270D">
      <w:r>
        <w:rPr>
          <w:rFonts w:hint="eastAsia"/>
        </w:rPr>
        <w:t xml:space="preserve">    </w:t>
      </w:r>
    </w:p>
    <w:p w:rsidR="0085270D" w:rsidRPr="006E4C80" w:rsidRDefault="0085270D" w:rsidP="0085270D"/>
    <w:p w:rsidR="0085270D" w:rsidRPr="009211C7" w:rsidRDefault="0085270D" w:rsidP="0085270D"/>
    <w:p w:rsidR="0085270D" w:rsidRPr="008E269E" w:rsidRDefault="0085270D" w:rsidP="0085270D"/>
    <w:p w:rsidR="00DF210B" w:rsidRPr="0085270D" w:rsidRDefault="00DF210B"/>
    <w:sectPr w:rsidR="00DF210B" w:rsidRPr="0085270D" w:rsidSect="00DF2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B2" w:rsidRDefault="001E59B2" w:rsidP="0085270D">
      <w:r>
        <w:separator/>
      </w:r>
    </w:p>
  </w:endnote>
  <w:endnote w:type="continuationSeparator" w:id="0">
    <w:p w:rsidR="001E59B2" w:rsidRDefault="001E59B2" w:rsidP="0085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B2" w:rsidRDefault="001E59B2" w:rsidP="0085270D">
      <w:r>
        <w:separator/>
      </w:r>
    </w:p>
  </w:footnote>
  <w:footnote w:type="continuationSeparator" w:id="0">
    <w:p w:rsidR="001E59B2" w:rsidRDefault="001E59B2" w:rsidP="0085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4E3F"/>
    <w:multiLevelType w:val="multilevel"/>
    <w:tmpl w:val="03065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1" w15:restartNumberingAfterBreak="0">
    <w:nsid w:val="42B601AE"/>
    <w:multiLevelType w:val="hybridMultilevel"/>
    <w:tmpl w:val="582C0586"/>
    <w:lvl w:ilvl="0" w:tplc="170A5654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427953"/>
    <w:multiLevelType w:val="hybridMultilevel"/>
    <w:tmpl w:val="82E89D18"/>
    <w:lvl w:ilvl="0" w:tplc="B8ECCE94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0D"/>
    <w:rsid w:val="00006C08"/>
    <w:rsid w:val="000214BB"/>
    <w:rsid w:val="000477D4"/>
    <w:rsid w:val="0005064A"/>
    <w:rsid w:val="00064E1A"/>
    <w:rsid w:val="000674A9"/>
    <w:rsid w:val="000C23E1"/>
    <w:rsid w:val="000C45BA"/>
    <w:rsid w:val="00196625"/>
    <w:rsid w:val="001A2349"/>
    <w:rsid w:val="001E59B2"/>
    <w:rsid w:val="00251DA7"/>
    <w:rsid w:val="00293A76"/>
    <w:rsid w:val="003127D8"/>
    <w:rsid w:val="003865BC"/>
    <w:rsid w:val="003B6796"/>
    <w:rsid w:val="003F1A5F"/>
    <w:rsid w:val="0053249C"/>
    <w:rsid w:val="0053741F"/>
    <w:rsid w:val="00573F20"/>
    <w:rsid w:val="00581F73"/>
    <w:rsid w:val="005C3696"/>
    <w:rsid w:val="00673C8E"/>
    <w:rsid w:val="006F1C36"/>
    <w:rsid w:val="0078700A"/>
    <w:rsid w:val="007D0EC0"/>
    <w:rsid w:val="007E702D"/>
    <w:rsid w:val="008166E6"/>
    <w:rsid w:val="0085270D"/>
    <w:rsid w:val="00870657"/>
    <w:rsid w:val="008A56CE"/>
    <w:rsid w:val="0091212A"/>
    <w:rsid w:val="00913828"/>
    <w:rsid w:val="009F6074"/>
    <w:rsid w:val="00A02575"/>
    <w:rsid w:val="00A16D3F"/>
    <w:rsid w:val="00A77A26"/>
    <w:rsid w:val="00AA60DF"/>
    <w:rsid w:val="00AB7CF8"/>
    <w:rsid w:val="00B772AA"/>
    <w:rsid w:val="00BA6EAA"/>
    <w:rsid w:val="00C91D4E"/>
    <w:rsid w:val="00CD6C15"/>
    <w:rsid w:val="00CE7133"/>
    <w:rsid w:val="00CF2542"/>
    <w:rsid w:val="00D02647"/>
    <w:rsid w:val="00D54008"/>
    <w:rsid w:val="00DC02FE"/>
    <w:rsid w:val="00DC1801"/>
    <w:rsid w:val="00DF210B"/>
    <w:rsid w:val="00DF31E1"/>
    <w:rsid w:val="00E8349E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5D7F"/>
  <w15:docId w15:val="{79F8156D-C838-4DC9-9B9B-8B221CF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7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C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27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3C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270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5270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5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5270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527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5270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27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27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3C8E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673C8E"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2542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F25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F254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F2542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F254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CF2542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AB7CF8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CB96-143C-4524-B70D-E51C4694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2086600894@qq.com</cp:lastModifiedBy>
  <cp:revision>84</cp:revision>
  <dcterms:created xsi:type="dcterms:W3CDTF">2018-03-29T05:19:00Z</dcterms:created>
  <dcterms:modified xsi:type="dcterms:W3CDTF">2018-04-08T08:04:00Z</dcterms:modified>
</cp:coreProperties>
</file>