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2E" w:rsidRPr="0047202E" w:rsidRDefault="0047202E" w:rsidP="0047202E">
      <w:pPr>
        <w:spacing w:beforeLines="50" w:before="156" w:line="400" w:lineRule="exact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47202E">
        <w:rPr>
          <w:rFonts w:ascii="华文中宋" w:eastAsia="华文中宋" w:hAnsi="华文中宋" w:cs="Times New Roman" w:hint="eastAsia"/>
          <w:b/>
          <w:sz w:val="36"/>
          <w:szCs w:val="36"/>
        </w:rPr>
        <w:t>2019全国毽球比赛总决赛及</w:t>
      </w:r>
    </w:p>
    <w:p w:rsidR="0047202E" w:rsidRPr="0047202E" w:rsidRDefault="0047202E" w:rsidP="0047202E">
      <w:pPr>
        <w:spacing w:beforeLines="50" w:before="156" w:line="400" w:lineRule="exact"/>
        <w:jc w:val="center"/>
        <w:rPr>
          <w:rFonts w:ascii="宋体" w:eastAsia="宋体" w:hAnsi="宋体" w:cs="宋体" w:hint="eastAsia"/>
          <w:b/>
          <w:kern w:val="1"/>
          <w:sz w:val="36"/>
          <w:szCs w:val="36"/>
          <w:shd w:val="clear" w:color="auto" w:fill="FFFFFF"/>
        </w:rPr>
      </w:pPr>
      <w:r w:rsidRPr="0047202E">
        <w:rPr>
          <w:rFonts w:ascii="华文中宋" w:eastAsia="华文中宋" w:hAnsi="华文中宋" w:cs="Times New Roman" w:hint="eastAsia"/>
          <w:b/>
          <w:sz w:val="36"/>
          <w:szCs w:val="36"/>
        </w:rPr>
        <w:t>集中展演交流活动规程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  <w:shd w:val="clear" w:color="auto" w:fill="FFFFFF"/>
        </w:rPr>
      </w:pP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  <w:shd w:val="clear" w:color="auto" w:fill="FFFFFF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  <w:shd w:val="clear" w:color="auto" w:fill="FFFFFF"/>
        </w:rPr>
        <w:t>一、名称</w:t>
      </w:r>
    </w:p>
    <w:p w:rsidR="0047202E" w:rsidRPr="0047202E" w:rsidRDefault="0047202E" w:rsidP="0047202E">
      <w:pPr>
        <w:widowControl/>
        <w:shd w:val="clear" w:color="auto" w:fill="FFFFFF"/>
        <w:spacing w:after="30" w:line="600" w:lineRule="atLeast"/>
        <w:ind w:firstLineChars="200" w:firstLine="600"/>
        <w:outlineLvl w:val="0"/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</w:pPr>
      <w:r w:rsidRPr="0047202E">
        <w:rPr>
          <w:rFonts w:ascii="仿宋" w:eastAsia="仿宋" w:hAnsi="仿宋" w:cs="宋体"/>
          <w:kern w:val="1"/>
          <w:sz w:val="30"/>
          <w:szCs w:val="30"/>
          <w:shd w:val="clear" w:color="auto" w:fill="FFFFFF"/>
        </w:rPr>
        <w:t>201</w:t>
      </w:r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9全国</w:t>
      </w:r>
      <w:r w:rsidRPr="0047202E">
        <w:rPr>
          <w:rFonts w:ascii="仿宋" w:eastAsia="仿宋" w:hAnsi="仿宋" w:cs="宋体"/>
          <w:kern w:val="1"/>
          <w:sz w:val="30"/>
          <w:szCs w:val="30"/>
          <w:shd w:val="clear" w:color="auto" w:fill="FFFFFF"/>
        </w:rPr>
        <w:t>毽球</w:t>
      </w:r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比赛总决赛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及集中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展演交流活动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  <w:shd w:val="clear" w:color="auto" w:fill="FFFFFF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  <w:shd w:val="clear" w:color="auto" w:fill="FFFFFF"/>
        </w:rPr>
        <w:t>二、</w:t>
      </w:r>
      <w:r w:rsidRPr="0047202E">
        <w:rPr>
          <w:rFonts w:ascii="黑体" w:eastAsia="黑体" w:hAnsi="黑体" w:cs="宋体"/>
          <w:b/>
          <w:kern w:val="1"/>
          <w:sz w:val="30"/>
          <w:szCs w:val="30"/>
          <w:shd w:val="clear" w:color="auto" w:fill="FFFFFF"/>
        </w:rPr>
        <w:t>主办单位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/>
          <w:kern w:val="1"/>
          <w:sz w:val="30"/>
          <w:szCs w:val="30"/>
        </w:rPr>
      </w:pPr>
      <w:r w:rsidRPr="0047202E">
        <w:rPr>
          <w:rFonts w:ascii="仿宋" w:eastAsia="仿宋" w:hAnsi="仿宋" w:cs="宋体"/>
          <w:kern w:val="1"/>
          <w:sz w:val="30"/>
          <w:szCs w:val="30"/>
        </w:rPr>
        <w:t>国家体育总局</w:t>
      </w: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群体司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  <w:shd w:val="clear" w:color="auto" w:fill="FFFFFF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  <w:shd w:val="clear" w:color="auto" w:fill="FFFFFF"/>
        </w:rPr>
        <w:t>三、</w:t>
      </w:r>
      <w:r w:rsidRPr="0047202E">
        <w:rPr>
          <w:rFonts w:ascii="黑体" w:eastAsia="黑体" w:hAnsi="黑体" w:cs="宋体"/>
          <w:b/>
          <w:kern w:val="1"/>
          <w:sz w:val="30"/>
          <w:szCs w:val="30"/>
          <w:shd w:val="clear" w:color="auto" w:fill="FFFFFF"/>
        </w:rPr>
        <w:t>承办单位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辽宁省体育局、丹东市人民政府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  <w:shd w:val="clear" w:color="auto" w:fill="FFFFFF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  <w:shd w:val="clear" w:color="auto" w:fill="FFFFFF"/>
        </w:rPr>
        <w:t>四、时间、地点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2019年10月12-13日在辽宁省丹东市农商银行体育馆、丹东市体校综合训练馆举办。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五、比赛及展演项目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仿宋" w:hint="eastAsia"/>
          <w:sz w:val="30"/>
          <w:szCs w:val="30"/>
        </w:rPr>
      </w:pPr>
      <w:r w:rsidRPr="0047202E">
        <w:rPr>
          <w:rFonts w:ascii="仿宋" w:eastAsia="仿宋" w:hAnsi="仿宋" w:cs="仿宋" w:hint="eastAsia"/>
          <w:sz w:val="30"/>
          <w:szCs w:val="30"/>
        </w:rPr>
        <w:t>（一）比赛项目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仿宋"/>
          <w:sz w:val="30"/>
          <w:szCs w:val="30"/>
        </w:rPr>
      </w:pPr>
      <w:r w:rsidRPr="0047202E">
        <w:rPr>
          <w:rFonts w:ascii="仿宋" w:eastAsia="仿宋" w:hAnsi="仿宋" w:cs="仿宋" w:hint="eastAsia"/>
          <w:sz w:val="30"/>
          <w:szCs w:val="30"/>
        </w:rPr>
        <w:t>网</w:t>
      </w:r>
      <w:proofErr w:type="gramStart"/>
      <w:r w:rsidRPr="0047202E">
        <w:rPr>
          <w:rFonts w:ascii="仿宋" w:eastAsia="仿宋" w:hAnsi="仿宋" w:cs="仿宋" w:hint="eastAsia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仿宋" w:hint="eastAsia"/>
          <w:sz w:val="30"/>
          <w:szCs w:val="30"/>
        </w:rPr>
        <w:t>男子竞技三人赛</w:t>
      </w: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、网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女子竞技三人赛、花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男子个人计数赛（1分钟）、花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女子个人计数赛（1分钟）、花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男子个人五项全能计时赛、花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女子个人五项全能计时赛、花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四人团体接力赛（不限性别）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（二）展演项目</w:t>
      </w:r>
    </w:p>
    <w:p w:rsidR="0047202E" w:rsidRPr="0047202E" w:rsidRDefault="0047202E" w:rsidP="0047202E">
      <w:pPr>
        <w:spacing w:line="240" w:lineRule="atLeast"/>
        <w:ind w:firstLineChars="200" w:firstLine="600"/>
        <w:rPr>
          <w:rFonts w:ascii="仿宋" w:eastAsia="仿宋" w:hAnsi="仿宋" w:cs="宋体" w:hint="eastAsia"/>
          <w:b/>
          <w:color w:val="FF0000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4人以内不超过5分钟的花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展演。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六、参加单位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各省（区、市）、新疆生产建设兵团体育局，体协代表队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lastRenderedPageBreak/>
        <w:t>七、运动员资格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（一）参赛运动员为1954年10月1日以后出生（65岁下以）的中华人民共和国公民。</w:t>
      </w:r>
    </w:p>
    <w:p w:rsidR="0047202E" w:rsidRPr="0047202E" w:rsidRDefault="0047202E" w:rsidP="0047202E">
      <w:pPr>
        <w:spacing w:line="600" w:lineRule="atLeast"/>
        <w:ind w:leftChars="200" w:left="42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（二）运动员代表本省（区、市）、体协参加比赛和活动。</w:t>
      </w:r>
    </w:p>
    <w:p w:rsidR="0047202E" w:rsidRPr="0047202E" w:rsidRDefault="0047202E" w:rsidP="0047202E">
      <w:pPr>
        <w:spacing w:line="600" w:lineRule="atLeast"/>
        <w:ind w:leftChars="200" w:left="42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（三）经县级以上医务部门检查证明身体健康。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宋体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（四）已经办理往返赛区途中及比赛期间意外伤害保险。</w:t>
      </w:r>
    </w:p>
    <w:p w:rsidR="0047202E" w:rsidRPr="0047202E" w:rsidRDefault="0047202E" w:rsidP="0047202E">
      <w:pPr>
        <w:spacing w:line="600" w:lineRule="atLeast"/>
        <w:ind w:firstLineChars="150" w:firstLine="450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（五）具有良好的政治思想素质和道德品质。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八、参加办法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（一）省（区、市）、新疆生产建设兵团体育局各组1个队，行业体协由中国企业体协牵头组织不超过5个队参加。</w:t>
      </w:r>
    </w:p>
    <w:p w:rsidR="0047202E" w:rsidRPr="0047202E" w:rsidRDefault="0047202E" w:rsidP="0047202E">
      <w:pPr>
        <w:spacing w:line="600" w:lineRule="atLeast"/>
        <w:ind w:leftChars="300" w:left="630"/>
        <w:jc w:val="left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报名网址及方法：</w:t>
      </w:r>
      <w:hyperlink r:id="rId7" w:history="1">
        <w:r w:rsidRPr="0047202E">
          <w:rPr>
            <w:rFonts w:ascii="仿宋" w:eastAsia="仿宋" w:hAnsi="仿宋" w:cs="宋体"/>
            <w:color w:val="0563C1"/>
            <w:kern w:val="1"/>
            <w:sz w:val="30"/>
            <w:szCs w:val="30"/>
            <w:u w:val="single"/>
          </w:rPr>
          <w:t>https://www.qmjs88.cn/userweb/web/jianqiu2019/zongjuesai</w:t>
        </w:r>
      </w:hyperlink>
      <w:r w:rsidRPr="0047202E">
        <w:rPr>
          <w:rFonts w:ascii="仿宋" w:eastAsia="仿宋" w:hAnsi="仿宋" w:cs="宋体" w:hint="eastAsia"/>
          <w:kern w:val="1"/>
          <w:sz w:val="30"/>
          <w:szCs w:val="30"/>
        </w:rPr>
        <w:t xml:space="preserve">　</w:t>
      </w:r>
    </w:p>
    <w:p w:rsidR="0047202E" w:rsidRPr="0047202E" w:rsidRDefault="0047202E" w:rsidP="0047202E">
      <w:pPr>
        <w:spacing w:line="600" w:lineRule="atLeast"/>
        <w:ind w:firstLineChars="200" w:firstLine="600"/>
        <w:jc w:val="left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报名时需上传</w:t>
      </w:r>
      <w:r w:rsidRPr="0047202E">
        <w:rPr>
          <w:rFonts w:ascii="仿宋" w:eastAsia="仿宋" w:hAnsi="仿宋" w:cs="Times New Roman" w:hint="eastAsia"/>
          <w:sz w:val="30"/>
          <w:szCs w:val="30"/>
        </w:rPr>
        <w:t>加盖省（区、市）、新疆生产建设兵团体育局或中国企业体协印章的</w:t>
      </w: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报名表图片。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7202E">
        <w:rPr>
          <w:rFonts w:ascii="仿宋" w:eastAsia="仿宋" w:hAnsi="仿宋" w:cs="仿宋" w:hint="eastAsia"/>
          <w:sz w:val="30"/>
          <w:szCs w:val="30"/>
        </w:rPr>
        <w:t>报名时间：2019年8月30日至9月15日。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（二）每队不超17人，其中40－60岁年龄段人数不低于60%。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1、比赛项目人数：每队13人。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 w:hint="eastAsia"/>
          <w:b/>
          <w:kern w:val="1"/>
          <w:sz w:val="30"/>
          <w:szCs w:val="30"/>
        </w:rPr>
      </w:pPr>
      <w:r w:rsidRPr="0047202E">
        <w:rPr>
          <w:rFonts w:ascii="仿宋" w:eastAsia="仿宋" w:hAnsi="仿宋" w:cs="宋体"/>
          <w:kern w:val="1"/>
          <w:sz w:val="30"/>
          <w:szCs w:val="30"/>
        </w:rPr>
        <w:t>领队1人、</w:t>
      </w: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网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男女运动员各4人</w:t>
      </w:r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（网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不允许兼报项目）、花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  <w:shd w:val="clear" w:color="auto" w:fill="FFFFFF"/>
        </w:rPr>
        <w:t>运动员4名，教练员由运动员兼任。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2、展演项目人数：每队不超4人。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lastRenderedPageBreak/>
        <w:t>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集中展演运动员产生办法：各地群众通过“2019全国</w:t>
      </w:r>
      <w:r w:rsidRPr="0047202E">
        <w:rPr>
          <w:rFonts w:ascii="仿宋" w:eastAsia="仿宋" w:hAnsi="仿宋" w:cs="宋体"/>
          <w:kern w:val="1"/>
          <w:sz w:val="30"/>
          <w:szCs w:val="30"/>
        </w:rPr>
        <w:t>毽球</w:t>
      </w: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比赛及展演活动”花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展演系统注册账号，自行上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传活动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视频参加全国花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展演活动。活动组织方</w:t>
      </w:r>
      <w:r w:rsidRPr="0047202E">
        <w:rPr>
          <w:rFonts w:ascii="仿宋" w:eastAsia="仿宋" w:hAnsi="仿宋" w:cs="仿宋" w:hint="eastAsia"/>
          <w:sz w:val="30"/>
          <w:szCs w:val="30"/>
        </w:rPr>
        <w:t>采取“网民点赞+评委评审”的方式推选出全国花</w:t>
      </w:r>
      <w:proofErr w:type="gramStart"/>
      <w:r w:rsidRPr="0047202E">
        <w:rPr>
          <w:rFonts w:ascii="仿宋" w:eastAsia="仿宋" w:hAnsi="仿宋" w:cs="仿宋" w:hint="eastAsia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仿宋" w:hint="eastAsia"/>
          <w:sz w:val="30"/>
          <w:szCs w:val="30"/>
        </w:rPr>
        <w:t>集中展演活动入围名单进行公示。各省（区、市）、新疆生产建设兵团体育局和体协队</w:t>
      </w: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在公示无异意的入围名单中挑选运动员统一报名参加花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集中展演。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参加活动二维码：</w:t>
      </w:r>
    </w:p>
    <w:p w:rsidR="0047202E" w:rsidRPr="0047202E" w:rsidRDefault="0047202E" w:rsidP="0047202E">
      <w:pPr>
        <w:spacing w:line="600" w:lineRule="atLeast"/>
        <w:ind w:firstLineChars="200" w:firstLine="600"/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>
            <wp:extent cx="1325880" cy="1325880"/>
            <wp:effectExtent l="0" t="0" r="7620" b="7620"/>
            <wp:docPr id="1" name="图片 1" descr="9c5919f6ef5d597a86f46e11667d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c5919f6ef5d597a86f46e11667d51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7202E">
        <w:rPr>
          <w:rFonts w:ascii="仿宋" w:eastAsia="仿宋" w:hAnsi="仿宋" w:cs="仿宋" w:hint="eastAsia"/>
          <w:sz w:val="30"/>
          <w:szCs w:val="30"/>
        </w:rPr>
        <w:t>视频上传时间：2019年7月15日至8月15日。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7202E">
        <w:rPr>
          <w:rFonts w:ascii="仿宋" w:eastAsia="仿宋" w:hAnsi="仿宋" w:cs="仿宋" w:hint="eastAsia"/>
          <w:sz w:val="30"/>
          <w:szCs w:val="30"/>
        </w:rPr>
        <w:t>入围名单公示时间：2019年8月25-30日。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九、报到及离会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（一）报到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1、报到时间：2019年10月11日17:00前。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2、报到地点：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运动员驻地：宗裕金汤酒店。地址：辽宁省丹东市元宝区学院东街17-35号。联系人：刘文信   15941576161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裁判员驻地：长城酒店。地址：辽宁省丹东市振兴区十一经街五号。联系人：李晨   17604151419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3、2019年10月11日19:30，在丹东市体校综合训练馆3楼会议室召开领队、教练、裁判联席会。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lastRenderedPageBreak/>
        <w:t>4、报到时需提交以下材料：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（1）加盖省（区、市）、新疆生产建设兵团体育局或中国企业体协印章的报名表。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2）提交身份证复印件（组织方盖章留存），如运动员身份证所在地与代表队省份不一致的，还应提交如居住证等能证明在代表队省份工作、生活的证明材料复印件，代表行业的运动员还应提交工作证等证明材料复印件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（3）身体健康证明复印件。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（4）人身意外伤害保险证明复印件。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（二）离会：10月14日12:00</w:t>
      </w:r>
      <w:proofErr w:type="gramStart"/>
      <w:r w:rsidRPr="0047202E">
        <w:rPr>
          <w:rFonts w:ascii="仿宋" w:eastAsia="仿宋" w:hAnsi="仿宋" w:cs="Times New Roman" w:hint="eastAsia"/>
          <w:sz w:val="30"/>
          <w:szCs w:val="30"/>
        </w:rPr>
        <w:t>前离会</w:t>
      </w:r>
      <w:proofErr w:type="gramEnd"/>
      <w:r w:rsidRPr="0047202E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十、比赛规则和评比办法</w:t>
      </w:r>
    </w:p>
    <w:p w:rsidR="0047202E" w:rsidRPr="0047202E" w:rsidRDefault="0047202E" w:rsidP="0047202E">
      <w:pPr>
        <w:spacing w:line="600" w:lineRule="atLeast"/>
        <w:ind w:firstLineChars="150" w:firstLine="468"/>
        <w:rPr>
          <w:rFonts w:ascii="仿宋" w:eastAsia="仿宋" w:hAnsi="仿宋" w:cs="宋体" w:hint="eastAsia"/>
          <w:spacing w:val="6"/>
          <w:sz w:val="30"/>
          <w:szCs w:val="30"/>
        </w:rPr>
      </w:pPr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（一）网</w:t>
      </w:r>
      <w:proofErr w:type="gramStart"/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比赛执行中国毽球协会《2011版毽球竞赛规则》。</w:t>
      </w:r>
    </w:p>
    <w:p w:rsidR="0047202E" w:rsidRPr="0047202E" w:rsidRDefault="0047202E" w:rsidP="0047202E">
      <w:pPr>
        <w:spacing w:line="600" w:lineRule="atLeast"/>
        <w:ind w:firstLineChars="150" w:firstLine="468"/>
        <w:rPr>
          <w:rFonts w:ascii="仿宋" w:eastAsia="仿宋" w:hAnsi="仿宋" w:cs="宋体" w:hint="eastAsia"/>
          <w:spacing w:val="6"/>
          <w:sz w:val="30"/>
          <w:szCs w:val="30"/>
        </w:rPr>
      </w:pPr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（二）花</w:t>
      </w:r>
      <w:proofErr w:type="gramStart"/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比赛执行《2019全国</w:t>
      </w:r>
      <w:r w:rsidRPr="0047202E">
        <w:rPr>
          <w:rFonts w:ascii="仿宋" w:eastAsia="仿宋" w:hAnsi="仿宋" w:cs="宋体"/>
          <w:spacing w:val="6"/>
          <w:sz w:val="30"/>
          <w:szCs w:val="30"/>
        </w:rPr>
        <w:t>毽球</w:t>
      </w:r>
      <w:r w:rsidRPr="0047202E">
        <w:rPr>
          <w:rFonts w:ascii="仿宋" w:eastAsia="仿宋" w:hAnsi="仿宋" w:cs="宋体" w:hint="eastAsia"/>
          <w:spacing w:val="6"/>
          <w:sz w:val="30"/>
          <w:szCs w:val="30"/>
        </w:rPr>
        <w:t>比赛花毽总决赛规则》。</w:t>
      </w:r>
    </w:p>
    <w:p w:rsidR="0047202E" w:rsidRPr="0047202E" w:rsidRDefault="0047202E" w:rsidP="0047202E">
      <w:pPr>
        <w:spacing w:line="600" w:lineRule="atLeast"/>
        <w:ind w:left="300" w:hangingChars="100" w:hanging="300"/>
        <w:jc w:val="left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 xml:space="preserve">    网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、花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比赛规则从以下网址获取：</w:t>
      </w:r>
      <w:hyperlink r:id="rId9" w:history="1">
        <w:r w:rsidRPr="0047202E">
          <w:rPr>
            <w:rFonts w:ascii="仿宋" w:eastAsia="仿宋" w:hAnsi="仿宋" w:cs="宋体" w:hint="eastAsia"/>
            <w:color w:val="0563C1"/>
            <w:kern w:val="1"/>
            <w:sz w:val="30"/>
            <w:szCs w:val="30"/>
            <w:u w:val="single"/>
          </w:rPr>
          <w:t>https://www.qmjs88.cn/userweb/web/jianqiu2019/huajianzhanyan</w:t>
        </w:r>
      </w:hyperlink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（可通过本网址从PC端参加花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展演活动）</w:t>
      </w:r>
    </w:p>
    <w:p w:rsidR="0047202E" w:rsidRPr="0047202E" w:rsidRDefault="0047202E" w:rsidP="0047202E">
      <w:pPr>
        <w:spacing w:line="600" w:lineRule="atLeast"/>
        <w:ind w:left="300" w:hangingChars="100" w:hanging="300"/>
        <w:jc w:val="left"/>
        <w:rPr>
          <w:rFonts w:ascii="仿宋" w:eastAsia="仿宋" w:hAnsi="仿宋" w:cs="宋体" w:hint="eastAsia"/>
          <w:kern w:val="1"/>
          <w:sz w:val="30"/>
          <w:szCs w:val="30"/>
        </w:rPr>
      </w:pPr>
      <w:r w:rsidRPr="0047202E">
        <w:rPr>
          <w:rFonts w:ascii="仿宋" w:eastAsia="仿宋" w:hAnsi="仿宋" w:cs="宋体" w:hint="eastAsia"/>
          <w:kern w:val="1"/>
          <w:sz w:val="30"/>
          <w:szCs w:val="30"/>
        </w:rPr>
        <w:t xml:space="preserve"> </w:t>
      </w:r>
      <w:r w:rsidRPr="0047202E">
        <w:rPr>
          <w:rFonts w:ascii="仿宋" w:eastAsia="仿宋" w:hAnsi="仿宋" w:cs="宋体" w:hint="eastAsia"/>
          <w:color w:val="FF0000"/>
          <w:kern w:val="1"/>
          <w:sz w:val="30"/>
          <w:szCs w:val="30"/>
        </w:rPr>
        <w:t xml:space="preserve">   </w:t>
      </w:r>
      <w:r w:rsidRPr="0047202E">
        <w:rPr>
          <w:rFonts w:ascii="仿宋" w:eastAsia="仿宋" w:hAnsi="仿宋" w:cs="宋体" w:hint="eastAsia"/>
          <w:kern w:val="1"/>
          <w:sz w:val="30"/>
          <w:szCs w:val="30"/>
        </w:rPr>
        <w:t>（三）展演项目评比办法：根据技术动作难度系数与艺术编排表现力综合评分，富有新意和亮点突出者加分，总分高者名次列前。花</w:t>
      </w:r>
      <w:proofErr w:type="gramStart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宋体" w:hint="eastAsia"/>
          <w:kern w:val="1"/>
          <w:sz w:val="30"/>
          <w:szCs w:val="30"/>
        </w:rPr>
        <w:t>展示音乐可自行准备或由组委会提供。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十一、奖励办法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1、</w:t>
      </w:r>
      <w:r w:rsidRPr="0047202E">
        <w:rPr>
          <w:rFonts w:ascii="仿宋" w:eastAsia="仿宋" w:hAnsi="仿宋" w:cs="仿宋" w:hint="eastAsia"/>
          <w:sz w:val="30"/>
          <w:szCs w:val="30"/>
        </w:rPr>
        <w:t>竞赛项目：</w:t>
      </w:r>
      <w:r w:rsidRPr="0047202E">
        <w:rPr>
          <w:rFonts w:ascii="仿宋" w:eastAsia="仿宋" w:hAnsi="仿宋" w:cs="Times New Roman" w:hint="eastAsia"/>
          <w:sz w:val="30"/>
          <w:szCs w:val="30"/>
        </w:rPr>
        <w:t>每项录取前8名。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2、展演项目：授予一、二、三等奖，一等奖1名、二等奖</w:t>
      </w:r>
      <w:r w:rsidRPr="0047202E">
        <w:rPr>
          <w:rFonts w:ascii="仿宋" w:eastAsia="仿宋" w:hAnsi="仿宋" w:cs="Times New Roman" w:hint="eastAsia"/>
          <w:sz w:val="30"/>
          <w:szCs w:val="30"/>
        </w:rPr>
        <w:lastRenderedPageBreak/>
        <w:t>3名、三等奖4名。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3、评选优秀组织奖5个，体育道德风尚奖10个。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十二、服装要求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1、各队应统一服装。</w:t>
      </w:r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2、应着队服领奖。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 w:hint="eastAsia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十三、比赛用</w:t>
      </w:r>
      <w:proofErr w:type="gramStart"/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毽</w:t>
      </w:r>
      <w:proofErr w:type="gramEnd"/>
    </w:p>
    <w:p w:rsidR="0047202E" w:rsidRPr="0047202E" w:rsidRDefault="0047202E" w:rsidP="0047202E">
      <w:pPr>
        <w:spacing w:line="600" w:lineRule="atLeast"/>
        <w:ind w:firstLineChars="200" w:firstLine="600"/>
        <w:rPr>
          <w:rFonts w:ascii="黑体" w:eastAsia="黑体" w:hAnsi="黑体" w:cs="宋体"/>
          <w:b/>
          <w:kern w:val="1"/>
          <w:sz w:val="30"/>
          <w:szCs w:val="30"/>
        </w:rPr>
      </w:pPr>
      <w:r w:rsidRPr="0047202E">
        <w:rPr>
          <w:rFonts w:ascii="仿宋" w:eastAsia="仿宋" w:hAnsi="仿宋" w:cs="仿宋" w:hint="eastAsia"/>
          <w:sz w:val="30"/>
          <w:szCs w:val="30"/>
        </w:rPr>
        <w:t>（一）网</w:t>
      </w:r>
      <w:proofErr w:type="gramStart"/>
      <w:r w:rsidRPr="0047202E">
        <w:rPr>
          <w:rFonts w:ascii="仿宋" w:eastAsia="仿宋" w:hAnsi="仿宋" w:cs="仿宋" w:hint="eastAsia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仿宋" w:hint="eastAsia"/>
          <w:sz w:val="30"/>
          <w:szCs w:val="30"/>
        </w:rPr>
        <w:t>比赛</w:t>
      </w:r>
      <w:r w:rsidRPr="0047202E">
        <w:rPr>
          <w:rFonts w:ascii="仿宋" w:eastAsia="仿宋" w:hAnsi="仿宋" w:cs="仿宋"/>
          <w:sz w:val="30"/>
          <w:szCs w:val="30"/>
        </w:rPr>
        <w:t>采用中国毽球协会指定用球“新健牌”SJ-306A毽球</w:t>
      </w:r>
      <w:r w:rsidRPr="0047202E">
        <w:rPr>
          <w:rFonts w:ascii="仿宋" w:eastAsia="仿宋" w:hAnsi="仿宋" w:cs="仿宋" w:hint="eastAsia"/>
          <w:sz w:val="30"/>
          <w:szCs w:val="30"/>
        </w:rPr>
        <w:t>（联系人：陆伊凡，</w:t>
      </w:r>
      <w:r w:rsidRPr="0047202E">
        <w:rPr>
          <w:rFonts w:ascii="仿宋" w:eastAsia="仿宋" w:hAnsi="仿宋" w:cs="仿宋"/>
          <w:sz w:val="30"/>
          <w:szCs w:val="30"/>
        </w:rPr>
        <w:t>13809055869</w:t>
      </w:r>
      <w:r w:rsidRPr="0047202E">
        <w:rPr>
          <w:rFonts w:ascii="仿宋" w:eastAsia="仿宋" w:hAnsi="仿宋" w:cs="仿宋" w:hint="eastAsia"/>
          <w:sz w:val="30"/>
          <w:szCs w:val="30"/>
        </w:rPr>
        <w:t>）。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仿宋" w:hint="eastAsia"/>
          <w:sz w:val="30"/>
          <w:szCs w:val="30"/>
        </w:rPr>
        <w:t>（二）花</w:t>
      </w:r>
      <w:proofErr w:type="gramStart"/>
      <w:r w:rsidRPr="0047202E">
        <w:rPr>
          <w:rFonts w:ascii="仿宋" w:eastAsia="仿宋" w:hAnsi="仿宋" w:cs="仿宋" w:hint="eastAsia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仿宋" w:hint="eastAsia"/>
          <w:sz w:val="30"/>
          <w:szCs w:val="30"/>
        </w:rPr>
        <w:t>比赛</w:t>
      </w:r>
      <w:r w:rsidRPr="0047202E">
        <w:rPr>
          <w:rFonts w:ascii="仿宋" w:eastAsia="仿宋" w:hAnsi="仿宋" w:cs="宋体"/>
          <w:kern w:val="1"/>
          <w:sz w:val="30"/>
          <w:szCs w:val="30"/>
        </w:rPr>
        <w:t>采用</w:t>
      </w:r>
      <w:proofErr w:type="gramStart"/>
      <w:r w:rsidRPr="0047202E">
        <w:rPr>
          <w:rFonts w:ascii="仿宋" w:eastAsia="仿宋" w:hAnsi="仿宋" w:cs="仿宋" w:hint="eastAsia"/>
          <w:sz w:val="30"/>
          <w:szCs w:val="30"/>
        </w:rPr>
        <w:t>世</w:t>
      </w:r>
      <w:proofErr w:type="gramEnd"/>
      <w:r w:rsidRPr="0047202E">
        <w:rPr>
          <w:rFonts w:ascii="仿宋" w:eastAsia="仿宋" w:hAnsi="仿宋" w:cs="仿宋" w:hint="eastAsia"/>
          <w:sz w:val="30"/>
          <w:szCs w:val="30"/>
        </w:rPr>
        <w:t>海花</w:t>
      </w:r>
      <w:proofErr w:type="gramStart"/>
      <w:r w:rsidRPr="0047202E">
        <w:rPr>
          <w:rFonts w:ascii="仿宋" w:eastAsia="仿宋" w:hAnsi="仿宋" w:cs="仿宋" w:hint="eastAsia"/>
          <w:sz w:val="30"/>
          <w:szCs w:val="30"/>
        </w:rPr>
        <w:t>毽</w:t>
      </w:r>
      <w:proofErr w:type="gramEnd"/>
      <w:r w:rsidRPr="0047202E">
        <w:rPr>
          <w:rFonts w:ascii="仿宋" w:eastAsia="仿宋" w:hAnsi="仿宋" w:cs="仿宋" w:hint="eastAsia"/>
          <w:sz w:val="30"/>
          <w:szCs w:val="30"/>
        </w:rPr>
        <w:t>2018年新款</w:t>
      </w:r>
      <w:r w:rsidRPr="0047202E">
        <w:rPr>
          <w:rFonts w:ascii="仿宋" w:eastAsia="仿宋" w:hAnsi="仿宋" w:cs="Times New Roman" w:hint="eastAsia"/>
          <w:sz w:val="30"/>
          <w:szCs w:val="30"/>
        </w:rPr>
        <w:t>（联系人：王淑云，电话： 13942559368）。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十四、参赛费用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（一）组织方负责在丹东赛事活动期间的食宿。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 w:hint="eastAsia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（二）差旅费等其他费用自理。</w:t>
      </w:r>
    </w:p>
    <w:p w:rsidR="0047202E" w:rsidRPr="0047202E" w:rsidRDefault="0047202E" w:rsidP="0047202E">
      <w:pPr>
        <w:spacing w:line="600" w:lineRule="atLeas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47202E">
        <w:rPr>
          <w:rFonts w:ascii="仿宋" w:eastAsia="仿宋" w:hAnsi="仿宋" w:cs="Times New Roman" w:hint="eastAsia"/>
          <w:sz w:val="30"/>
          <w:szCs w:val="30"/>
        </w:rPr>
        <w:t>（三）提前到达或延期离会请自行安排，费用自理。</w:t>
      </w:r>
    </w:p>
    <w:p w:rsidR="0047202E" w:rsidRPr="0047202E" w:rsidRDefault="0047202E" w:rsidP="0047202E">
      <w:pPr>
        <w:spacing w:line="600" w:lineRule="atLeast"/>
        <w:ind w:firstLineChars="200" w:firstLine="602"/>
        <w:rPr>
          <w:rFonts w:ascii="黑体" w:eastAsia="黑体" w:hAnsi="黑体" w:cs="宋体"/>
          <w:b/>
          <w:kern w:val="1"/>
          <w:sz w:val="30"/>
          <w:szCs w:val="30"/>
        </w:rPr>
      </w:pPr>
      <w:r w:rsidRPr="0047202E">
        <w:rPr>
          <w:rFonts w:ascii="黑体" w:eastAsia="黑体" w:hAnsi="黑体" w:cs="宋体" w:hint="eastAsia"/>
          <w:b/>
          <w:kern w:val="1"/>
          <w:sz w:val="30"/>
          <w:szCs w:val="30"/>
        </w:rPr>
        <w:t>十五、严格执行国家相关竞赛活动纪律和规定，如有违反，依照有关办法处理。</w:t>
      </w:r>
    </w:p>
    <w:p w:rsidR="00AD02AD" w:rsidRPr="0047202E" w:rsidRDefault="00AD02AD">
      <w:bookmarkStart w:id="0" w:name="_GoBack"/>
      <w:bookmarkEnd w:id="0"/>
    </w:p>
    <w:sectPr w:rsidR="00AD02AD" w:rsidRPr="0047202E" w:rsidSect="001F02F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2" w:rsidRDefault="00193182" w:rsidP="0047202E">
      <w:r>
        <w:separator/>
      </w:r>
    </w:p>
  </w:endnote>
  <w:endnote w:type="continuationSeparator" w:id="0">
    <w:p w:rsidR="00193182" w:rsidRDefault="00193182" w:rsidP="0047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2A" w:rsidRDefault="001931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02E" w:rsidRPr="0047202E">
      <w:rPr>
        <w:noProof/>
        <w:lang w:val="zh-CN"/>
      </w:rPr>
      <w:t>1</w:t>
    </w:r>
    <w:r>
      <w:fldChar w:fldCharType="end"/>
    </w:r>
  </w:p>
  <w:p w:rsidR="00D4172A" w:rsidRDefault="001931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2" w:rsidRDefault="00193182" w:rsidP="0047202E">
      <w:r>
        <w:separator/>
      </w:r>
    </w:p>
  </w:footnote>
  <w:footnote w:type="continuationSeparator" w:id="0">
    <w:p w:rsidR="00193182" w:rsidRDefault="00193182" w:rsidP="0047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F3"/>
    <w:rsid w:val="00193182"/>
    <w:rsid w:val="00442AF3"/>
    <w:rsid w:val="0047202E"/>
    <w:rsid w:val="00A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0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0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0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0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0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qmjs88.cn/userweb/web/jianqiu2019/zongjues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qmjs88.cn/userweb/web/jianqiu2019/huajianzhanya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qts-332-zhangyr</dc:creator>
  <cp:keywords/>
  <dc:description/>
  <cp:lastModifiedBy>qts-332-zhangyr</cp:lastModifiedBy>
  <cp:revision>2</cp:revision>
  <dcterms:created xsi:type="dcterms:W3CDTF">2019-07-05T09:21:00Z</dcterms:created>
  <dcterms:modified xsi:type="dcterms:W3CDTF">2019-07-05T09:21:00Z</dcterms:modified>
</cp:coreProperties>
</file>