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Lines="50" w:line="360" w:lineRule="auto"/>
        <w:ind w:right="448"/>
        <w:jc w:val="center"/>
        <w:rPr>
          <w:sz w:val="44"/>
          <w:szCs w:val="44"/>
        </w:rPr>
      </w:pPr>
      <w:r>
        <w:rPr>
          <w:rFonts w:hint="eastAsia"/>
          <w:sz w:val="44"/>
          <w:szCs w:val="44"/>
        </w:rPr>
        <w:t>报名函</w:t>
      </w:r>
    </w:p>
    <w:p>
      <w:pPr>
        <w:snapToGrid w:val="0"/>
        <w:spacing w:beforeLines="50" w:line="360" w:lineRule="auto"/>
        <w:ind w:right="448"/>
        <w:jc w:val="center"/>
        <w:rPr>
          <w:sz w:val="32"/>
          <w:szCs w:val="32"/>
        </w:rPr>
      </w:pPr>
    </w:p>
    <w:p>
      <w:pPr>
        <w:snapToGrid w:val="0"/>
        <w:spacing w:beforeLines="50" w:line="360" w:lineRule="auto"/>
        <w:ind w:right="448"/>
        <w:jc w:val="left"/>
        <w:rPr>
          <w:rFonts w:ascii="仿宋_GB2312" w:hAnsi="华文仿宋" w:eastAsia="仿宋_GB2312"/>
          <w:sz w:val="32"/>
          <w:szCs w:val="32"/>
        </w:rPr>
      </w:pPr>
      <w:r>
        <w:rPr>
          <w:rFonts w:hint="eastAsia" w:ascii="仿宋_GB2312" w:hAnsi="华文仿宋" w:eastAsia="仿宋_GB2312"/>
          <w:sz w:val="32"/>
          <w:szCs w:val="32"/>
        </w:rPr>
        <w:t>国家体育总局射击射箭运动管理中心：</w:t>
      </w:r>
    </w:p>
    <w:p>
      <w:pPr>
        <w:snapToGrid w:val="0"/>
        <w:spacing w:beforeLines="50" w:line="360" w:lineRule="auto"/>
        <w:ind w:right="448" w:firstLine="800" w:firstLineChars="250"/>
        <w:jc w:val="left"/>
        <w:rPr>
          <w:rFonts w:ascii="仿宋_GB2312" w:hAnsi="华文仿宋" w:eastAsia="仿宋_GB2312"/>
          <w:sz w:val="32"/>
          <w:szCs w:val="32"/>
        </w:rPr>
      </w:pPr>
      <w:r>
        <w:rPr>
          <w:rFonts w:hint="eastAsia" w:ascii="仿宋_GB2312" w:hAnsi="华文仿宋" w:eastAsia="仿宋_GB2312"/>
          <w:sz w:val="32"/>
          <w:szCs w:val="32"/>
          <w:u w:val="single"/>
        </w:rPr>
        <w:t xml:space="preserve">                   </w:t>
      </w:r>
      <w:r>
        <w:rPr>
          <w:rFonts w:hint="eastAsia" w:ascii="仿宋_GB2312" w:hAnsi="华文仿宋" w:eastAsia="仿宋_GB2312"/>
          <w:sz w:val="32"/>
          <w:szCs w:val="32"/>
        </w:rPr>
        <w:t>公司阅读并理解贵单位公布的《国家体育总局射击射箭运动管理中心国家队和职工食堂原材料统一配送供应商比选公告》，我公司具有本公告所要求的各项资格，并郑重声明我公司提供的证照和资料文件全部真实可靠，并承担相应的法律责任。</w:t>
      </w:r>
    </w:p>
    <w:p>
      <w:pPr>
        <w:snapToGrid w:val="0"/>
        <w:spacing w:beforeLines="50" w:line="360" w:lineRule="auto"/>
        <w:ind w:right="448" w:firstLine="600"/>
        <w:jc w:val="left"/>
        <w:rPr>
          <w:rFonts w:ascii="仿宋_GB2312" w:hAnsi="华文仿宋" w:eastAsia="仿宋_GB2312"/>
          <w:sz w:val="32"/>
          <w:szCs w:val="32"/>
        </w:rPr>
      </w:pPr>
      <w:r>
        <w:rPr>
          <w:rFonts w:hint="eastAsia" w:ascii="仿宋_GB2312" w:hAnsi="华文仿宋" w:eastAsia="仿宋_GB2312"/>
          <w:sz w:val="32"/>
          <w:szCs w:val="32"/>
        </w:rPr>
        <w:t>现报名参加本次比选。</w:t>
      </w:r>
    </w:p>
    <w:p>
      <w:pPr>
        <w:snapToGrid w:val="0"/>
        <w:spacing w:beforeLines="50" w:line="360" w:lineRule="auto"/>
        <w:ind w:right="448" w:firstLine="640" w:firstLineChars="200"/>
        <w:jc w:val="left"/>
        <w:rPr>
          <w:rFonts w:ascii="仿宋_GB2312" w:hAnsi="华文仿宋" w:eastAsia="仿宋_GB2312"/>
          <w:sz w:val="32"/>
          <w:szCs w:val="32"/>
        </w:rPr>
      </w:pPr>
      <w:r>
        <w:rPr>
          <w:rFonts w:hint="eastAsia" w:ascii="仿宋_GB2312" w:hAnsi="华文仿宋" w:eastAsia="仿宋_GB2312"/>
          <w:sz w:val="32"/>
          <w:szCs w:val="32"/>
        </w:rPr>
        <w:t>联系人：</w:t>
      </w:r>
    </w:p>
    <w:p>
      <w:pPr>
        <w:snapToGrid w:val="0"/>
        <w:spacing w:beforeLines="50" w:line="360" w:lineRule="auto"/>
        <w:ind w:right="448" w:firstLine="640" w:firstLineChars="200"/>
        <w:jc w:val="left"/>
        <w:rPr>
          <w:rFonts w:ascii="仿宋_GB2312" w:hAnsi="华文仿宋" w:eastAsia="仿宋_GB2312"/>
          <w:sz w:val="32"/>
          <w:szCs w:val="32"/>
        </w:rPr>
      </w:pPr>
      <w:r>
        <w:rPr>
          <w:rFonts w:hint="eastAsia" w:ascii="仿宋_GB2312" w:hAnsi="华文仿宋" w:eastAsia="仿宋_GB2312"/>
          <w:sz w:val="32"/>
          <w:szCs w:val="32"/>
        </w:rPr>
        <w:t>电话：</w:t>
      </w:r>
    </w:p>
    <w:p>
      <w:pPr>
        <w:snapToGrid w:val="0"/>
        <w:spacing w:beforeLines="50" w:line="360" w:lineRule="auto"/>
        <w:ind w:right="448" w:firstLine="600"/>
        <w:jc w:val="left"/>
        <w:rPr>
          <w:rFonts w:ascii="仿宋_GB2312" w:hAnsi="华文仿宋" w:eastAsia="仿宋_GB2312"/>
          <w:sz w:val="32"/>
          <w:szCs w:val="32"/>
        </w:rPr>
      </w:pPr>
    </w:p>
    <w:p>
      <w:pPr>
        <w:snapToGrid w:val="0"/>
        <w:spacing w:beforeLines="50" w:line="360" w:lineRule="auto"/>
        <w:ind w:right="448" w:firstLine="600"/>
        <w:jc w:val="left"/>
        <w:rPr>
          <w:rFonts w:ascii="仿宋_GB2312" w:hAnsi="华文仿宋" w:eastAsia="仿宋_GB2312"/>
          <w:sz w:val="32"/>
          <w:szCs w:val="32"/>
        </w:rPr>
      </w:pPr>
    </w:p>
    <w:p>
      <w:pPr>
        <w:snapToGrid w:val="0"/>
        <w:spacing w:beforeLines="50" w:line="360" w:lineRule="auto"/>
        <w:ind w:right="448" w:firstLine="600"/>
        <w:jc w:val="left"/>
        <w:rPr>
          <w:rFonts w:ascii="仿宋_GB2312" w:hAnsi="华文仿宋" w:eastAsia="仿宋_GB2312"/>
          <w:sz w:val="32"/>
          <w:szCs w:val="32"/>
        </w:rPr>
      </w:pPr>
    </w:p>
    <w:p>
      <w:pPr>
        <w:snapToGrid w:val="0"/>
        <w:spacing w:beforeLines="50" w:line="360" w:lineRule="auto"/>
        <w:ind w:right="1048"/>
        <w:jc w:val="right"/>
        <w:rPr>
          <w:rFonts w:ascii="仿宋_GB2312" w:hAnsi="华文仿宋" w:eastAsia="仿宋_GB2312"/>
          <w:sz w:val="32"/>
          <w:szCs w:val="32"/>
        </w:rPr>
      </w:pPr>
      <w:r>
        <w:rPr>
          <w:rFonts w:hint="eastAsia" w:ascii="仿宋_GB2312" w:hAnsi="华文仿宋" w:eastAsia="仿宋_GB2312"/>
          <w:sz w:val="32"/>
          <w:szCs w:val="32"/>
        </w:rPr>
        <w:t>公司（公章）：</w:t>
      </w:r>
    </w:p>
    <w:p>
      <w:pPr>
        <w:wordWrap w:val="0"/>
        <w:snapToGrid w:val="0"/>
        <w:spacing w:beforeLines="50" w:line="360" w:lineRule="auto"/>
        <w:ind w:right="248"/>
        <w:jc w:val="right"/>
        <w:rPr>
          <w:rFonts w:ascii="仿宋_GB2312" w:hAnsi="华文仿宋" w:eastAsia="仿宋_GB2312"/>
          <w:sz w:val="32"/>
          <w:szCs w:val="32"/>
        </w:rPr>
      </w:pPr>
      <w:r>
        <w:rPr>
          <w:rFonts w:hint="eastAsia" w:ascii="仿宋_GB2312" w:hAnsi="华文仿宋" w:eastAsia="仿宋_GB2312"/>
          <w:sz w:val="32"/>
          <w:szCs w:val="32"/>
        </w:rPr>
        <w:t>年    月   日</w:t>
      </w:r>
    </w:p>
    <w:p>
      <w:pPr>
        <w:widowControl/>
        <w:jc w:val="left"/>
        <w:rPr>
          <w:sz w:val="44"/>
          <w:szCs w:val="44"/>
        </w:rPr>
      </w:pPr>
    </w:p>
    <w:p>
      <w:pPr>
        <w:widowControl/>
        <w:jc w:val="left"/>
        <w:rPr>
          <w:sz w:val="44"/>
          <w:szCs w:val="44"/>
        </w:rPr>
      </w:pPr>
    </w:p>
    <w:p>
      <w:pPr>
        <w:widowControl/>
        <w:jc w:val="left"/>
        <w:rPr>
          <w:sz w:val="44"/>
          <w:szCs w:val="44"/>
        </w:rPr>
      </w:pPr>
    </w:p>
    <w:p>
      <w:pPr>
        <w:widowControl/>
        <w:jc w:val="center"/>
        <w:rPr>
          <w:sz w:val="44"/>
          <w:szCs w:val="44"/>
        </w:rPr>
      </w:pPr>
      <w:r>
        <w:rPr>
          <w:rFonts w:hint="eastAsia"/>
          <w:sz w:val="44"/>
          <w:szCs w:val="44"/>
        </w:rPr>
        <w:t>报名表</w:t>
      </w:r>
    </w:p>
    <w:p>
      <w:pPr>
        <w:jc w:val="center"/>
        <w:rPr>
          <w:sz w:val="30"/>
          <w:szCs w:val="30"/>
        </w:rPr>
      </w:pPr>
      <w:r>
        <w:rPr>
          <w:rFonts w:hint="eastAsia"/>
          <w:sz w:val="30"/>
          <w:szCs w:val="30"/>
        </w:rPr>
        <w:t xml:space="preserve">                                     </w:t>
      </w:r>
      <w:r>
        <w:rPr>
          <w:rFonts w:hint="eastAsia" w:ascii="仿宋_GB2312" w:eastAsia="仿宋_GB2312"/>
          <w:sz w:val="28"/>
          <w:szCs w:val="28"/>
        </w:rPr>
        <w:t>公司盖章：</w:t>
      </w:r>
    </w:p>
    <w:tbl>
      <w:tblPr>
        <w:tblStyle w:val="3"/>
        <w:tblW w:w="94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560"/>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8" w:hRule="atLeast"/>
          <w:jc w:val="center"/>
        </w:trPr>
        <w:tc>
          <w:tcPr>
            <w:tcW w:w="2802" w:type="dxa"/>
            <w:gridSpan w:val="2"/>
            <w:vAlign w:val="center"/>
          </w:tcPr>
          <w:p>
            <w:pPr>
              <w:jc w:val="center"/>
              <w:rPr>
                <w:rFonts w:ascii="仿宋_GB2312" w:eastAsia="仿宋_GB2312"/>
                <w:sz w:val="28"/>
                <w:szCs w:val="28"/>
              </w:rPr>
            </w:pPr>
            <w:r>
              <w:rPr>
                <w:rFonts w:hint="eastAsia" w:ascii="仿宋_GB2312" w:eastAsia="仿宋_GB2312"/>
                <w:sz w:val="28"/>
                <w:szCs w:val="28"/>
              </w:rPr>
              <w:t>公司全称</w:t>
            </w:r>
          </w:p>
        </w:tc>
        <w:tc>
          <w:tcPr>
            <w:tcW w:w="666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2802" w:type="dxa"/>
            <w:gridSpan w:val="2"/>
            <w:vAlign w:val="center"/>
          </w:tcPr>
          <w:p>
            <w:pPr>
              <w:jc w:val="center"/>
              <w:rPr>
                <w:rFonts w:ascii="仿宋_GB2312" w:eastAsia="仿宋_GB2312"/>
                <w:sz w:val="28"/>
                <w:szCs w:val="28"/>
              </w:rPr>
            </w:pPr>
            <w:r>
              <w:rPr>
                <w:rFonts w:hint="eastAsia" w:ascii="仿宋_GB2312" w:eastAsia="仿宋_GB2312"/>
                <w:sz w:val="28"/>
                <w:szCs w:val="28"/>
              </w:rPr>
              <w:t>公司地址</w:t>
            </w:r>
          </w:p>
        </w:tc>
        <w:tc>
          <w:tcPr>
            <w:tcW w:w="666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2802" w:type="dxa"/>
            <w:gridSpan w:val="2"/>
            <w:vAlign w:val="center"/>
          </w:tcPr>
          <w:p>
            <w:pPr>
              <w:jc w:val="center"/>
              <w:rPr>
                <w:rFonts w:ascii="仿宋_GB2312" w:eastAsia="仿宋_GB2312"/>
                <w:sz w:val="28"/>
                <w:szCs w:val="28"/>
              </w:rPr>
            </w:pPr>
            <w:r>
              <w:rPr>
                <w:rFonts w:hint="eastAsia" w:ascii="仿宋_GB2312" w:eastAsia="仿宋_GB2312"/>
                <w:sz w:val="28"/>
                <w:szCs w:val="28"/>
              </w:rPr>
              <w:t>法人代表姓名</w:t>
            </w:r>
          </w:p>
        </w:tc>
        <w:tc>
          <w:tcPr>
            <w:tcW w:w="666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2802" w:type="dxa"/>
            <w:gridSpan w:val="2"/>
            <w:vAlign w:val="center"/>
          </w:tcPr>
          <w:p>
            <w:pPr>
              <w:jc w:val="center"/>
              <w:rPr>
                <w:rFonts w:ascii="仿宋_GB2312" w:eastAsia="仿宋_GB2312"/>
                <w:sz w:val="28"/>
                <w:szCs w:val="28"/>
              </w:rPr>
            </w:pPr>
            <w:r>
              <w:rPr>
                <w:rFonts w:hint="eastAsia" w:ascii="仿宋_GB2312" w:eastAsia="仿宋_GB2312"/>
                <w:sz w:val="28"/>
                <w:szCs w:val="28"/>
              </w:rPr>
              <w:t>电子邮箱</w:t>
            </w:r>
          </w:p>
        </w:tc>
        <w:tc>
          <w:tcPr>
            <w:tcW w:w="666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8" w:hRule="atLeast"/>
          <w:jc w:val="center"/>
        </w:trPr>
        <w:tc>
          <w:tcPr>
            <w:tcW w:w="2802" w:type="dxa"/>
            <w:gridSpan w:val="2"/>
            <w:vAlign w:val="center"/>
          </w:tcPr>
          <w:p>
            <w:pPr>
              <w:jc w:val="center"/>
              <w:rPr>
                <w:rFonts w:ascii="仿宋_GB2312" w:eastAsia="仿宋_GB2312"/>
                <w:sz w:val="28"/>
                <w:szCs w:val="28"/>
              </w:rPr>
            </w:pPr>
            <w:r>
              <w:rPr>
                <w:rFonts w:hint="eastAsia" w:ascii="仿宋_GB2312" w:eastAsia="仿宋_GB2312"/>
                <w:sz w:val="28"/>
                <w:szCs w:val="28"/>
              </w:rPr>
              <w:t>参加比选项目</w:t>
            </w:r>
          </w:p>
          <w:p>
            <w:pPr>
              <w:jc w:val="center"/>
              <w:rPr>
                <w:rFonts w:ascii="仿宋_GB2312" w:eastAsia="仿宋_GB2312"/>
                <w:sz w:val="28"/>
                <w:szCs w:val="28"/>
              </w:rPr>
            </w:pPr>
          </w:p>
        </w:tc>
        <w:tc>
          <w:tcPr>
            <w:tcW w:w="666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5" w:hRule="atLeast"/>
          <w:jc w:val="center"/>
        </w:trPr>
        <w:tc>
          <w:tcPr>
            <w:tcW w:w="1242" w:type="dxa"/>
            <w:vAlign w:val="center"/>
          </w:tcPr>
          <w:p>
            <w:pPr>
              <w:jc w:val="center"/>
              <w:rPr>
                <w:rFonts w:ascii="仿宋_GB2312" w:eastAsia="仿宋_GB2312"/>
                <w:sz w:val="28"/>
                <w:szCs w:val="28"/>
              </w:rPr>
            </w:pPr>
            <w:r>
              <w:rPr>
                <w:rFonts w:hint="eastAsia" w:ascii="仿宋_GB2312" w:eastAsia="仿宋_GB2312"/>
                <w:sz w:val="28"/>
                <w:szCs w:val="28"/>
              </w:rPr>
              <w:t>公</w:t>
            </w:r>
          </w:p>
          <w:p>
            <w:pPr>
              <w:jc w:val="center"/>
              <w:rPr>
                <w:rFonts w:ascii="仿宋_GB2312" w:eastAsia="仿宋_GB2312"/>
                <w:sz w:val="28"/>
                <w:szCs w:val="28"/>
              </w:rPr>
            </w:pPr>
            <w:r>
              <w:rPr>
                <w:rFonts w:hint="eastAsia" w:ascii="仿宋_GB2312" w:eastAsia="仿宋_GB2312"/>
                <w:sz w:val="28"/>
                <w:szCs w:val="28"/>
              </w:rPr>
              <w:t>司</w:t>
            </w:r>
          </w:p>
          <w:p>
            <w:pPr>
              <w:jc w:val="center"/>
              <w:rPr>
                <w:rFonts w:ascii="仿宋_GB2312" w:eastAsia="仿宋_GB2312"/>
                <w:sz w:val="28"/>
                <w:szCs w:val="28"/>
              </w:rPr>
            </w:pPr>
            <w:r>
              <w:rPr>
                <w:rFonts w:hint="eastAsia" w:ascii="仿宋_GB2312" w:eastAsia="仿宋_GB2312"/>
                <w:sz w:val="28"/>
                <w:szCs w:val="28"/>
              </w:rPr>
              <w:t>情</w:t>
            </w:r>
          </w:p>
          <w:p>
            <w:pPr>
              <w:jc w:val="center"/>
              <w:rPr>
                <w:rFonts w:ascii="仿宋_GB2312" w:eastAsia="仿宋_GB2312"/>
                <w:sz w:val="28"/>
                <w:szCs w:val="28"/>
              </w:rPr>
            </w:pPr>
            <w:r>
              <w:rPr>
                <w:rFonts w:hint="eastAsia" w:ascii="仿宋_GB2312" w:eastAsia="仿宋_GB2312"/>
                <w:sz w:val="28"/>
                <w:szCs w:val="28"/>
              </w:rPr>
              <w:t>况</w:t>
            </w:r>
          </w:p>
          <w:p>
            <w:pPr>
              <w:jc w:val="center"/>
              <w:rPr>
                <w:rFonts w:ascii="仿宋_GB2312" w:eastAsia="仿宋_GB2312"/>
                <w:sz w:val="28"/>
                <w:szCs w:val="28"/>
              </w:rPr>
            </w:pPr>
            <w:r>
              <w:rPr>
                <w:rFonts w:hint="eastAsia" w:ascii="仿宋_GB2312" w:eastAsia="仿宋_GB2312"/>
                <w:sz w:val="28"/>
                <w:szCs w:val="28"/>
              </w:rPr>
              <w:t>简</w:t>
            </w:r>
          </w:p>
          <w:p>
            <w:pPr>
              <w:jc w:val="center"/>
              <w:rPr>
                <w:rFonts w:ascii="仿宋_GB2312" w:eastAsia="仿宋_GB2312"/>
                <w:sz w:val="28"/>
                <w:szCs w:val="28"/>
              </w:rPr>
            </w:pPr>
            <w:r>
              <w:rPr>
                <w:rFonts w:hint="eastAsia" w:ascii="仿宋_GB2312" w:eastAsia="仿宋_GB2312"/>
                <w:sz w:val="28"/>
                <w:szCs w:val="28"/>
              </w:rPr>
              <w:t>介</w:t>
            </w:r>
          </w:p>
          <w:p>
            <w:pPr>
              <w:jc w:val="center"/>
              <w:rPr>
                <w:rFonts w:ascii="仿宋_GB2312" w:eastAsia="仿宋_GB2312"/>
                <w:sz w:val="28"/>
                <w:szCs w:val="28"/>
              </w:rPr>
            </w:pPr>
            <w:r>
              <w:rPr>
                <w:rFonts w:hint="eastAsia" w:ascii="仿宋_GB2312" w:eastAsia="仿宋_GB2312"/>
                <w:sz w:val="28"/>
                <w:szCs w:val="28"/>
              </w:rPr>
              <w:t>（不超过500字）</w:t>
            </w:r>
          </w:p>
        </w:tc>
        <w:tc>
          <w:tcPr>
            <w:tcW w:w="8222" w:type="dxa"/>
            <w:gridSpan w:val="2"/>
          </w:tcPr>
          <w:p>
            <w:pPr>
              <w:rPr>
                <w:rFonts w:ascii="仿宋_GB2312" w:eastAsia="仿宋_GB2312"/>
                <w:sz w:val="28"/>
                <w:szCs w:val="28"/>
              </w:rPr>
            </w:pPr>
          </w:p>
        </w:tc>
      </w:tr>
    </w:tbl>
    <w:p>
      <w:pPr>
        <w:jc w:val="center"/>
        <w:rPr>
          <w:rFonts w:eastAsia="宋体"/>
          <w:sz w:val="30"/>
          <w:szCs w:val="30"/>
        </w:rPr>
      </w:pPr>
      <w:r>
        <w:rPr>
          <w:rFonts w:hint="eastAsia"/>
          <w:sz w:val="30"/>
          <w:szCs w:val="30"/>
        </w:rPr>
        <w:t>供货公司价格表</w:t>
      </w:r>
    </w:p>
    <w:p>
      <w:pPr>
        <w:rPr>
          <w:rFonts w:eastAsia="宋体"/>
          <w:sz w:val="24"/>
        </w:rPr>
      </w:pPr>
      <w:r>
        <w:rPr>
          <w:rFonts w:hint="eastAsia"/>
          <w:sz w:val="30"/>
          <w:szCs w:val="30"/>
        </w:rPr>
        <w:t xml:space="preserve">公司名称：                   </w:t>
      </w:r>
      <w:r>
        <w:rPr>
          <w:rFonts w:hint="eastAsia"/>
          <w:sz w:val="24"/>
        </w:rPr>
        <w:t>时间；2019年3月-6月   第  页</w:t>
      </w:r>
    </w:p>
    <w:tbl>
      <w:tblPr>
        <w:tblStyle w:val="3"/>
        <w:tblW w:w="9140" w:type="dxa"/>
        <w:tblInd w:w="-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1"/>
        <w:gridCol w:w="1275"/>
        <w:gridCol w:w="1361"/>
        <w:gridCol w:w="1453"/>
        <w:gridCol w:w="1774"/>
        <w:gridCol w:w="2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trPr>
        <w:tc>
          <w:tcPr>
            <w:tcW w:w="1081" w:type="dxa"/>
          </w:tcPr>
          <w:p>
            <w:pPr>
              <w:jc w:val="center"/>
              <w:rPr>
                <w:rFonts w:eastAsia="宋体"/>
                <w:sz w:val="30"/>
                <w:szCs w:val="30"/>
              </w:rPr>
            </w:pPr>
            <w:r>
              <w:rPr>
                <w:rFonts w:hint="eastAsia"/>
                <w:sz w:val="30"/>
                <w:szCs w:val="30"/>
              </w:rPr>
              <w:t>序号</w:t>
            </w:r>
          </w:p>
        </w:tc>
        <w:tc>
          <w:tcPr>
            <w:tcW w:w="1275" w:type="dxa"/>
          </w:tcPr>
          <w:p>
            <w:pPr>
              <w:jc w:val="center"/>
              <w:rPr>
                <w:rFonts w:eastAsia="宋体"/>
                <w:sz w:val="30"/>
                <w:szCs w:val="30"/>
              </w:rPr>
            </w:pPr>
            <w:r>
              <w:rPr>
                <w:rFonts w:hint="eastAsia"/>
                <w:sz w:val="30"/>
                <w:szCs w:val="30"/>
              </w:rPr>
              <w:t>品名</w:t>
            </w:r>
          </w:p>
        </w:tc>
        <w:tc>
          <w:tcPr>
            <w:tcW w:w="1361" w:type="dxa"/>
          </w:tcPr>
          <w:p>
            <w:pPr>
              <w:jc w:val="center"/>
              <w:rPr>
                <w:rFonts w:eastAsia="宋体"/>
                <w:sz w:val="30"/>
                <w:szCs w:val="30"/>
              </w:rPr>
            </w:pPr>
            <w:r>
              <w:rPr>
                <w:rFonts w:hint="eastAsia"/>
                <w:sz w:val="30"/>
                <w:szCs w:val="30"/>
              </w:rPr>
              <w:t>规格</w:t>
            </w:r>
          </w:p>
        </w:tc>
        <w:tc>
          <w:tcPr>
            <w:tcW w:w="1453" w:type="dxa"/>
          </w:tcPr>
          <w:p>
            <w:pPr>
              <w:jc w:val="center"/>
              <w:rPr>
                <w:rFonts w:eastAsia="宋体"/>
                <w:sz w:val="30"/>
                <w:szCs w:val="30"/>
              </w:rPr>
            </w:pPr>
            <w:r>
              <w:rPr>
                <w:rFonts w:hint="eastAsia"/>
                <w:sz w:val="30"/>
                <w:szCs w:val="30"/>
              </w:rPr>
              <w:t>计量单位</w:t>
            </w:r>
          </w:p>
        </w:tc>
        <w:tc>
          <w:tcPr>
            <w:tcW w:w="1774" w:type="dxa"/>
          </w:tcPr>
          <w:p>
            <w:pPr>
              <w:jc w:val="center"/>
              <w:rPr>
                <w:rFonts w:eastAsia="宋体"/>
                <w:sz w:val="30"/>
                <w:szCs w:val="30"/>
              </w:rPr>
            </w:pPr>
            <w:r>
              <w:rPr>
                <w:rFonts w:hint="eastAsia"/>
                <w:sz w:val="30"/>
                <w:szCs w:val="30"/>
              </w:rPr>
              <w:t>单价</w:t>
            </w:r>
          </w:p>
        </w:tc>
        <w:tc>
          <w:tcPr>
            <w:tcW w:w="2196" w:type="dxa"/>
          </w:tcPr>
          <w:p>
            <w:pPr>
              <w:jc w:val="center"/>
              <w:rPr>
                <w:rFonts w:eastAsia="宋体"/>
                <w:sz w:val="30"/>
                <w:szCs w:val="30"/>
              </w:rPr>
            </w:pPr>
            <w:r>
              <w:rPr>
                <w:rFonts w:hint="eastAsia"/>
                <w:sz w:val="30"/>
                <w:szCs w:val="30"/>
              </w:rPr>
              <w:t>特殊说明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rFonts w:eastAsia="宋体"/>
                <w:sz w:val="30"/>
                <w:szCs w:val="30"/>
              </w:rPr>
            </w:pPr>
            <w:r>
              <w:rPr>
                <w:rFonts w:hint="eastAsia"/>
                <w:sz w:val="30"/>
                <w:szCs w:val="30"/>
              </w:rPr>
              <w:t>1</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rFonts w:eastAsia="宋体"/>
                <w:sz w:val="30"/>
                <w:szCs w:val="30"/>
              </w:rPr>
            </w:pPr>
            <w:r>
              <w:rPr>
                <w:rFonts w:hint="eastAsia"/>
                <w:sz w:val="30"/>
                <w:szCs w:val="30"/>
              </w:rPr>
              <w:t>2</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rFonts w:eastAsia="宋体"/>
                <w:sz w:val="30"/>
                <w:szCs w:val="30"/>
              </w:rPr>
            </w:pPr>
            <w:r>
              <w:rPr>
                <w:rFonts w:hint="eastAsia"/>
                <w:sz w:val="30"/>
                <w:szCs w:val="30"/>
              </w:rPr>
              <w:t>3</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rFonts w:eastAsia="宋体"/>
                <w:sz w:val="30"/>
                <w:szCs w:val="30"/>
              </w:rPr>
            </w:pPr>
            <w:r>
              <w:rPr>
                <w:rFonts w:hint="eastAsia"/>
                <w:sz w:val="30"/>
                <w:szCs w:val="30"/>
              </w:rPr>
              <w:t>4</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1081" w:type="dxa"/>
          </w:tcPr>
          <w:p>
            <w:pPr>
              <w:jc w:val="center"/>
              <w:rPr>
                <w:rFonts w:eastAsia="宋体"/>
                <w:sz w:val="30"/>
                <w:szCs w:val="30"/>
              </w:rPr>
            </w:pPr>
            <w:r>
              <w:rPr>
                <w:rFonts w:hint="eastAsia"/>
                <w:sz w:val="30"/>
                <w:szCs w:val="30"/>
              </w:rPr>
              <w:t>5</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6</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7</w:t>
            </w:r>
          </w:p>
        </w:tc>
        <w:tc>
          <w:tcPr>
            <w:tcW w:w="1275" w:type="dxa"/>
          </w:tcPr>
          <w:p>
            <w:pPr>
              <w:rPr>
                <w:rFonts w:eastAsia="宋体"/>
                <w:sz w:val="30"/>
                <w:szCs w:val="30"/>
              </w:rPr>
            </w:pPr>
          </w:p>
        </w:tc>
        <w:tc>
          <w:tcPr>
            <w:tcW w:w="1361" w:type="dxa"/>
          </w:tcPr>
          <w:p>
            <w:pPr>
              <w:rPr>
                <w:rFonts w:eastAsia="宋体"/>
                <w:sz w:val="30"/>
                <w:szCs w:val="30"/>
              </w:rPr>
            </w:pPr>
          </w:p>
        </w:tc>
        <w:tc>
          <w:tcPr>
            <w:tcW w:w="1453" w:type="dxa"/>
          </w:tcPr>
          <w:p>
            <w:pPr>
              <w:rPr>
                <w:rFonts w:eastAsia="宋体"/>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8</w:t>
            </w:r>
          </w:p>
        </w:tc>
        <w:tc>
          <w:tcPr>
            <w:tcW w:w="1275" w:type="dxa"/>
          </w:tcPr>
          <w:p>
            <w:pPr>
              <w:rPr>
                <w:rFonts w:eastAsia="宋体"/>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9</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10</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11</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1081" w:type="dxa"/>
          </w:tcPr>
          <w:p>
            <w:pPr>
              <w:jc w:val="center"/>
              <w:rPr>
                <w:sz w:val="30"/>
                <w:szCs w:val="30"/>
              </w:rPr>
            </w:pPr>
            <w:r>
              <w:rPr>
                <w:rFonts w:hint="eastAsia"/>
                <w:sz w:val="30"/>
                <w:szCs w:val="30"/>
              </w:rPr>
              <w:t>12</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081" w:type="dxa"/>
          </w:tcPr>
          <w:p>
            <w:pPr>
              <w:jc w:val="center"/>
              <w:rPr>
                <w:sz w:val="30"/>
                <w:szCs w:val="30"/>
              </w:rPr>
            </w:pPr>
            <w:r>
              <w:rPr>
                <w:rFonts w:hint="eastAsia"/>
                <w:sz w:val="30"/>
                <w:szCs w:val="30"/>
              </w:rPr>
              <w:t>13</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081" w:type="dxa"/>
          </w:tcPr>
          <w:p>
            <w:pPr>
              <w:jc w:val="center"/>
              <w:rPr>
                <w:sz w:val="30"/>
                <w:szCs w:val="30"/>
              </w:rPr>
            </w:pPr>
            <w:r>
              <w:rPr>
                <w:rFonts w:hint="eastAsia"/>
                <w:sz w:val="30"/>
                <w:szCs w:val="30"/>
              </w:rPr>
              <w:t>14</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1081" w:type="dxa"/>
          </w:tcPr>
          <w:p>
            <w:pPr>
              <w:jc w:val="center"/>
              <w:rPr>
                <w:sz w:val="30"/>
                <w:szCs w:val="30"/>
              </w:rPr>
            </w:pPr>
            <w:r>
              <w:rPr>
                <w:rFonts w:hint="eastAsia"/>
                <w:sz w:val="30"/>
                <w:szCs w:val="30"/>
              </w:rPr>
              <w:t>15</w:t>
            </w:r>
          </w:p>
        </w:tc>
        <w:tc>
          <w:tcPr>
            <w:tcW w:w="1275" w:type="dxa"/>
          </w:tcPr>
          <w:p>
            <w:pPr>
              <w:jc w:val="center"/>
              <w:rPr>
                <w:sz w:val="30"/>
                <w:szCs w:val="30"/>
              </w:rPr>
            </w:pPr>
          </w:p>
        </w:tc>
        <w:tc>
          <w:tcPr>
            <w:tcW w:w="1361" w:type="dxa"/>
          </w:tcPr>
          <w:p>
            <w:pPr>
              <w:jc w:val="center"/>
              <w:rPr>
                <w:sz w:val="30"/>
                <w:szCs w:val="30"/>
              </w:rPr>
            </w:pPr>
          </w:p>
        </w:tc>
        <w:tc>
          <w:tcPr>
            <w:tcW w:w="1453" w:type="dxa"/>
          </w:tcPr>
          <w:p>
            <w:pPr>
              <w:jc w:val="center"/>
              <w:rPr>
                <w:sz w:val="30"/>
                <w:szCs w:val="30"/>
              </w:rPr>
            </w:pPr>
          </w:p>
        </w:tc>
        <w:tc>
          <w:tcPr>
            <w:tcW w:w="1774" w:type="dxa"/>
          </w:tcPr>
          <w:p>
            <w:pPr>
              <w:jc w:val="center"/>
              <w:rPr>
                <w:sz w:val="30"/>
                <w:szCs w:val="30"/>
              </w:rPr>
            </w:pPr>
          </w:p>
        </w:tc>
        <w:tc>
          <w:tcPr>
            <w:tcW w:w="2196" w:type="dxa"/>
          </w:tcPr>
          <w:p>
            <w:pPr>
              <w:jc w:val="center"/>
              <w:rPr>
                <w:sz w:val="30"/>
                <w:szCs w:val="30"/>
              </w:rPr>
            </w:pPr>
          </w:p>
        </w:tc>
      </w:tr>
    </w:tbl>
    <w:p>
      <w:pPr>
        <w:rPr>
          <w:sz w:val="30"/>
          <w:szCs w:val="30"/>
        </w:rPr>
      </w:pPr>
    </w:p>
    <w:p>
      <w:bookmarkStart w:id="0" w:name="_GoBack"/>
      <w:bookmarkEnd w:id="0"/>
    </w:p>
    <w:sectPr>
      <w:pgSz w:w="11906" w:h="16838"/>
      <w:pgMar w:top="1213"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67D02"/>
    <w:rsid w:val="28C67D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2019-07-01T02:47:00Z</dcterms:created>
  <dc:creator>门户一部</dc:creator>
  <cp:lastModifiedBy>门户一部</cp:lastModifiedBy>
  <dcterms:modified xsi:type="dcterms:W3CDTF">2019-07-01T02:47:45Z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