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16" w:rsidRPr="00D37B1F" w:rsidRDefault="004B5016" w:rsidP="004B5016">
      <w:pPr>
        <w:rPr>
          <w:rFonts w:ascii="仿宋" w:eastAsia="仿宋" w:hAnsi="仿宋" w:cs="Times New Roman"/>
          <w:sz w:val="32"/>
          <w:szCs w:val="32"/>
        </w:rPr>
      </w:pPr>
      <w:r w:rsidRPr="00D37B1F">
        <w:rPr>
          <w:rFonts w:ascii="仿宋" w:eastAsia="仿宋" w:hAnsi="仿宋" w:cs="Times New Roman" w:hint="eastAsia"/>
          <w:sz w:val="32"/>
          <w:szCs w:val="32"/>
        </w:rPr>
        <w:t>附件</w:t>
      </w:r>
      <w:r>
        <w:rPr>
          <w:rFonts w:ascii="仿宋" w:eastAsia="仿宋" w:hAnsi="仿宋" w:cs="Times New Roman" w:hint="eastAsia"/>
          <w:sz w:val="32"/>
          <w:szCs w:val="32"/>
        </w:rPr>
        <w:t>1</w:t>
      </w:r>
      <w:r w:rsidRPr="00D37B1F">
        <w:rPr>
          <w:rFonts w:ascii="仿宋" w:eastAsia="仿宋" w:hAnsi="仿宋" w:cs="Times New Roman" w:hint="eastAsia"/>
          <w:sz w:val="32"/>
          <w:szCs w:val="32"/>
        </w:rPr>
        <w:t>：</w:t>
      </w:r>
    </w:p>
    <w:p w:rsidR="004B5016" w:rsidRPr="00D37B1F" w:rsidRDefault="004B5016" w:rsidP="004B5016">
      <w:pPr>
        <w:jc w:val="center"/>
        <w:rPr>
          <w:rFonts w:ascii="方正小标宋简体" w:eastAsia="方正小标宋简体" w:hAnsi="仿宋" w:cs="Times New Roman"/>
          <w:sz w:val="36"/>
          <w:szCs w:val="36"/>
        </w:rPr>
      </w:pPr>
      <w:r>
        <w:rPr>
          <w:rFonts w:ascii="方正小标宋简体" w:eastAsia="方正小标宋简体" w:hAnsi="仿宋" w:cs="Times New Roman" w:hint="eastAsia"/>
          <w:sz w:val="36"/>
          <w:szCs w:val="36"/>
        </w:rPr>
        <w:t>第五次</w:t>
      </w:r>
      <w:r w:rsidRPr="00D37B1F">
        <w:rPr>
          <w:rFonts w:ascii="方正小标宋简体" w:eastAsia="方正小标宋简体" w:hAnsi="仿宋" w:cs="Times New Roman" w:hint="eastAsia"/>
          <w:sz w:val="36"/>
          <w:szCs w:val="36"/>
        </w:rPr>
        <w:t>国民体质监测工作方案</w:t>
      </w:r>
    </w:p>
    <w:p w:rsidR="004B5016" w:rsidRPr="00D37B1F" w:rsidRDefault="004B5016" w:rsidP="004B5016">
      <w:pPr>
        <w:jc w:val="center"/>
        <w:rPr>
          <w:rFonts w:ascii="仿宋" w:eastAsia="仿宋" w:hAnsi="仿宋" w:cs="Times New Roman"/>
          <w:sz w:val="32"/>
          <w:szCs w:val="32"/>
        </w:rPr>
      </w:pPr>
      <w:r w:rsidRPr="00D37B1F">
        <w:rPr>
          <w:rFonts w:ascii="仿宋" w:eastAsia="仿宋" w:hAnsi="仿宋" w:cs="Times New Roman" w:hint="eastAsia"/>
          <w:sz w:val="32"/>
          <w:szCs w:val="32"/>
        </w:rPr>
        <w:t>（幼儿、成年人、老年人部分）</w:t>
      </w:r>
      <w:bookmarkStart w:id="0" w:name="_GoBack"/>
      <w:bookmarkEnd w:id="0"/>
    </w:p>
    <w:p w:rsidR="004B5016" w:rsidRPr="00D37B1F" w:rsidRDefault="004B5016" w:rsidP="004B5016">
      <w:pPr>
        <w:jc w:val="center"/>
        <w:rPr>
          <w:rFonts w:ascii="仿宋" w:eastAsia="仿宋" w:hAnsi="仿宋" w:cs="Times New Roman"/>
          <w:sz w:val="32"/>
          <w:szCs w:val="32"/>
        </w:rPr>
      </w:pP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根据《全民健身条例》、《全民健身计划（2016-2020年）》和《国民体质监测工作规定》，决定于</w:t>
      </w:r>
      <w:r w:rsidRPr="00D37B1F">
        <w:rPr>
          <w:rFonts w:ascii="仿宋" w:eastAsia="仿宋" w:hAnsi="仿宋" w:cs="Times New Roman"/>
          <w:sz w:val="32"/>
          <w:szCs w:val="32"/>
        </w:rPr>
        <w:t>2019</w:t>
      </w:r>
      <w:r w:rsidRPr="00D37B1F">
        <w:rPr>
          <w:rFonts w:ascii="仿宋" w:eastAsia="仿宋" w:hAnsi="仿宋" w:cs="Times New Roman" w:hint="eastAsia"/>
          <w:sz w:val="32"/>
          <w:szCs w:val="32"/>
        </w:rPr>
        <w:t>年开展第五次国民体质监测工作。为确保本次监测工作的顺利实施，制定本方案。</w:t>
      </w:r>
    </w:p>
    <w:p w:rsidR="004B5016" w:rsidRPr="00D37B1F" w:rsidRDefault="004B5016" w:rsidP="004B5016">
      <w:pPr>
        <w:ind w:firstLineChars="200" w:firstLine="640"/>
        <w:outlineLvl w:val="0"/>
        <w:rPr>
          <w:rFonts w:ascii="仿宋" w:eastAsia="仿宋" w:hAnsi="仿宋" w:cs="Times New Roman"/>
          <w:sz w:val="32"/>
          <w:szCs w:val="32"/>
        </w:rPr>
      </w:pPr>
      <w:r w:rsidRPr="00D37B1F">
        <w:rPr>
          <w:rFonts w:ascii="仿宋" w:eastAsia="仿宋" w:hAnsi="仿宋" w:cs="Times New Roman" w:hint="eastAsia"/>
          <w:sz w:val="32"/>
          <w:szCs w:val="32"/>
        </w:rPr>
        <w:t>一、目的</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全面了解掌握我国国民体质现状和变化规律，充实完善国民体质监测系统和数据库，开发应用国民体质与健康监测大数据，配合完成《全民健身计划》实施效果评估和研制，监控推进健康中国建设进程，为提高科学健身指导水平和全民健身公共服务能力、提高全体国民的身体素质和健康水平服务。</w:t>
      </w:r>
    </w:p>
    <w:p w:rsidR="004B5016" w:rsidRPr="00D37B1F" w:rsidRDefault="004B5016" w:rsidP="004B5016">
      <w:pPr>
        <w:ind w:firstLineChars="200" w:firstLine="640"/>
        <w:outlineLvl w:val="0"/>
        <w:rPr>
          <w:rFonts w:ascii="仿宋" w:eastAsia="仿宋" w:hAnsi="仿宋" w:cs="Times New Roman"/>
          <w:sz w:val="32"/>
          <w:szCs w:val="32"/>
        </w:rPr>
      </w:pPr>
      <w:r w:rsidRPr="00D37B1F">
        <w:rPr>
          <w:rFonts w:ascii="仿宋" w:eastAsia="仿宋" w:hAnsi="仿宋" w:cs="Times New Roman" w:hint="eastAsia"/>
          <w:sz w:val="32"/>
          <w:szCs w:val="32"/>
        </w:rPr>
        <w:t>二、组织领导</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（一）国家体育总局领导协调本次国民体质监测工作，国家国民体质监测中心（国家体育总局体育科学研究所）负责具体组织实施工作。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（二）教育部门负责组织实施儿童青少年（学生）体质监测工作。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（三）各省（区、市）体育局和承担国民体质监测任务</w:t>
      </w:r>
      <w:r w:rsidRPr="00D37B1F">
        <w:rPr>
          <w:rFonts w:ascii="仿宋" w:eastAsia="仿宋" w:hAnsi="仿宋" w:cs="宋体" w:hint="eastAsia"/>
          <w:sz w:val="32"/>
          <w:szCs w:val="32"/>
        </w:rPr>
        <w:lastRenderedPageBreak/>
        <w:t>的</w:t>
      </w:r>
      <w:r w:rsidRPr="00D37B1F">
        <w:rPr>
          <w:rFonts w:ascii="仿宋" w:eastAsia="仿宋" w:hAnsi="仿宋" w:cs="Times New Roman" w:hint="eastAsia"/>
          <w:sz w:val="32"/>
          <w:szCs w:val="32"/>
        </w:rPr>
        <w:t>地（市）负责组织实施本地区国民体质监测工作。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（四）金融体协、煤矿体协、前卫体协、中建体协负责组织实施行业典型工种专项监测。</w:t>
      </w:r>
    </w:p>
    <w:p w:rsidR="004B5016" w:rsidRPr="00D37B1F" w:rsidRDefault="004B5016" w:rsidP="004B5016">
      <w:pPr>
        <w:ind w:firstLineChars="200" w:firstLine="640"/>
        <w:outlineLvl w:val="0"/>
        <w:rPr>
          <w:rFonts w:ascii="仿宋" w:eastAsia="仿宋" w:hAnsi="仿宋" w:cs="Times New Roman"/>
          <w:sz w:val="32"/>
          <w:szCs w:val="32"/>
        </w:rPr>
      </w:pPr>
      <w:r w:rsidRPr="00D37B1F">
        <w:rPr>
          <w:rFonts w:ascii="仿宋" w:eastAsia="仿宋" w:hAnsi="仿宋" w:cs="Times New Roman" w:hint="eastAsia"/>
          <w:sz w:val="32"/>
          <w:szCs w:val="32"/>
        </w:rPr>
        <w:t>三、监测网络与任务</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沿用</w:t>
      </w:r>
      <w:r w:rsidRPr="00D37B1F">
        <w:rPr>
          <w:rFonts w:ascii="仿宋" w:eastAsia="仿宋" w:hAnsi="仿宋" w:cs="Times New Roman"/>
          <w:sz w:val="32"/>
          <w:szCs w:val="32"/>
        </w:rPr>
        <w:t>2000</w:t>
      </w:r>
      <w:r w:rsidRPr="00D37B1F">
        <w:rPr>
          <w:rFonts w:ascii="仿宋" w:eastAsia="仿宋" w:hAnsi="仿宋" w:cs="Times New Roman" w:hint="eastAsia"/>
          <w:sz w:val="32"/>
          <w:szCs w:val="32"/>
        </w:rPr>
        <w:t>年（第一次）国民体质监测工作中建立的监测网络开展本次国民体质监测工作。原则上不改变各地原有的监测网点（见表1），若个别原乡村抽样点现变为城镇，仍视为乡村抽样点，如</w:t>
      </w:r>
      <w:r w:rsidRPr="00D37B1F">
        <w:rPr>
          <w:rFonts w:ascii="仿宋" w:eastAsia="仿宋" w:hAnsi="仿宋" w:cs="宋体" w:hint="eastAsia"/>
          <w:sz w:val="32"/>
          <w:szCs w:val="32"/>
        </w:rPr>
        <w:t>需改变</w:t>
      </w:r>
      <w:r w:rsidRPr="00D37B1F">
        <w:rPr>
          <w:rFonts w:ascii="仿宋" w:eastAsia="仿宋" w:hAnsi="仿宋" w:cs="Times New Roman" w:hint="eastAsia"/>
          <w:sz w:val="32"/>
          <w:szCs w:val="32"/>
        </w:rPr>
        <w:t>须上报国家国民体质监测中心批准方可执行。</w:t>
      </w:r>
    </w:p>
    <w:p w:rsidR="004B5016" w:rsidRPr="00D37B1F" w:rsidRDefault="004B5016" w:rsidP="004B5016">
      <w:pPr>
        <w:ind w:firstLineChars="200" w:firstLine="640"/>
        <w:jc w:val="center"/>
        <w:outlineLvl w:val="2"/>
        <w:rPr>
          <w:rFonts w:ascii="仿宋" w:eastAsia="仿宋" w:hAnsi="仿宋" w:cs="Times New Roman"/>
          <w:sz w:val="32"/>
          <w:szCs w:val="32"/>
        </w:rPr>
      </w:pPr>
      <w:bookmarkStart w:id="1" w:name="_Hlk523124723"/>
      <w:r w:rsidRPr="00D37B1F">
        <w:rPr>
          <w:rFonts w:ascii="仿宋" w:eastAsia="仿宋" w:hAnsi="仿宋" w:cs="Times New Roman" w:hint="eastAsia"/>
          <w:sz w:val="32"/>
          <w:szCs w:val="32"/>
        </w:rPr>
        <w:t xml:space="preserve">表1 </w:t>
      </w:r>
      <w:r w:rsidRPr="00D37B1F">
        <w:rPr>
          <w:rFonts w:ascii="仿宋" w:eastAsia="仿宋" w:hAnsi="仿宋" w:cs="Times New Roman"/>
          <w:sz w:val="32"/>
          <w:szCs w:val="32"/>
        </w:rPr>
        <w:t xml:space="preserve"> </w:t>
      </w:r>
      <w:r w:rsidRPr="00D37B1F">
        <w:rPr>
          <w:rFonts w:ascii="仿宋" w:eastAsia="仿宋" w:hAnsi="仿宋" w:cs="Times New Roman" w:hint="eastAsia"/>
          <w:sz w:val="32"/>
          <w:szCs w:val="32"/>
        </w:rPr>
        <w:t>各省（区、市）抽样地市（区、县）名称</w:t>
      </w:r>
    </w:p>
    <w:tbl>
      <w:tblPr>
        <w:tblW w:w="5138" w:type="pct"/>
        <w:tblBorders>
          <w:top w:val="single" w:sz="12" w:space="0" w:color="008000"/>
          <w:bottom w:val="single" w:sz="12" w:space="0" w:color="008000"/>
        </w:tblBorders>
        <w:tblLook w:val="0020" w:firstRow="1" w:lastRow="0" w:firstColumn="0" w:lastColumn="0" w:noHBand="0" w:noVBand="0"/>
      </w:tblPr>
      <w:tblGrid>
        <w:gridCol w:w="696"/>
        <w:gridCol w:w="1428"/>
        <w:gridCol w:w="2147"/>
        <w:gridCol w:w="2099"/>
        <w:gridCol w:w="2387"/>
      </w:tblGrid>
      <w:tr w:rsidR="004B5016" w:rsidRPr="00D37B1F" w:rsidTr="000B0314">
        <w:trPr>
          <w:trHeight w:val="456"/>
        </w:trPr>
        <w:tc>
          <w:tcPr>
            <w:tcW w:w="371" w:type="pct"/>
            <w:tcBorders>
              <w:bottom w:val="single" w:sz="6" w:space="0" w:color="008000"/>
            </w:tcBorders>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代码</w:t>
            </w:r>
          </w:p>
        </w:tc>
        <w:tc>
          <w:tcPr>
            <w:tcW w:w="822" w:type="pct"/>
            <w:tcBorders>
              <w:bottom w:val="single" w:sz="6" w:space="0" w:color="008000"/>
            </w:tcBorders>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省（区、市）</w:t>
            </w:r>
          </w:p>
        </w:tc>
        <w:tc>
          <w:tcPr>
            <w:tcW w:w="1233" w:type="pct"/>
            <w:tcBorders>
              <w:bottom w:val="single" w:sz="6" w:space="0" w:color="008000"/>
            </w:tcBorders>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一类地市（区、县）</w:t>
            </w:r>
          </w:p>
        </w:tc>
        <w:tc>
          <w:tcPr>
            <w:tcW w:w="1205" w:type="pct"/>
            <w:tcBorders>
              <w:bottom w:val="single" w:sz="6" w:space="0" w:color="008000"/>
            </w:tcBorders>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二类地市（区、县）</w:t>
            </w:r>
          </w:p>
        </w:tc>
        <w:tc>
          <w:tcPr>
            <w:tcW w:w="1369" w:type="pct"/>
            <w:tcBorders>
              <w:bottom w:val="single" w:sz="6" w:space="0" w:color="008000"/>
            </w:tcBorders>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三类地市（区、县）</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11</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北京</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海淀、房山</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朝阳、密云</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丰台、延庆</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12</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天津</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和平、北辰</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河西、津南</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南开、静海</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13</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河北</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石家庄</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沧州</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承德</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14</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山西</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太原</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大同</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运城</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15</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内蒙古</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呼和浩特</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赤峰</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巴彦淖尔</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21</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辽宁</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沈阳</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丹东</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朝阳</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22</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吉林</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长春</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吉林</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延边</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23</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黑龙江</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哈尔滨</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双鸭山</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绥化</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31</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上海</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徐汇、松江</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嘉定、浦东</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杨浦、奉贤</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32</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江苏</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南京</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无锡</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徐州</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33</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浙江</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杭州</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温州</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嘉兴</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34</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安徽</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合肥</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阜阳</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黄山</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35</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福建</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福州</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厦门</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三明</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36</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江西</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南昌</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上饶</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赣州</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37</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山东</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济南</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烟台</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滨州</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41</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河南</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郑州</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三门峡</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商丘</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42</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湖北</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武汉</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黄冈</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十堰</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43</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湖南</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长沙</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株洲</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张家界</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44</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广东</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广州</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湛江</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韶关</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45</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广西</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南宁</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桂林</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玉林</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46</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海南</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海口</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琼海</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儋州、乐东</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50</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重庆</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渝中、永川</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南岸、丰都</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九龙坡、黔江</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51</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四川</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成都</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自贡</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广元</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lastRenderedPageBreak/>
              <w:t>52</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贵州</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贵阳</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六盘水</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黔南州</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53</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云南</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昆明</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普洱</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临沧</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54</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西藏</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拉萨</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林芝</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那曲</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61</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陕西</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西安</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延安</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安康</w:t>
            </w:r>
          </w:p>
        </w:tc>
      </w:tr>
      <w:tr w:rsidR="004B5016" w:rsidRPr="00D37B1F" w:rsidTr="000B0314">
        <w:trPr>
          <w:trHeight w:val="31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62</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甘肃</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兰州</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天水</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武威</w:t>
            </w:r>
          </w:p>
        </w:tc>
      </w:tr>
      <w:tr w:rsidR="004B5016" w:rsidRPr="00D37B1F" w:rsidTr="000B0314">
        <w:trPr>
          <w:trHeight w:val="43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63</w:t>
            </w:r>
          </w:p>
        </w:tc>
        <w:tc>
          <w:tcPr>
            <w:tcW w:w="822"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青海</w:t>
            </w:r>
          </w:p>
        </w:tc>
        <w:tc>
          <w:tcPr>
            <w:tcW w:w="1233"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西宁</w:t>
            </w:r>
          </w:p>
        </w:tc>
        <w:tc>
          <w:tcPr>
            <w:tcW w:w="1205"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海西州、格尔木</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果洛、湟中、湟源、乐都、互助、循化、门源</w:t>
            </w:r>
          </w:p>
        </w:tc>
      </w:tr>
      <w:tr w:rsidR="004B5016" w:rsidRPr="00D37B1F" w:rsidTr="000B0314">
        <w:trPr>
          <w:trHeight w:val="432"/>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64</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宁夏</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银川</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石嘴山、吴忠</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固原</w:t>
            </w:r>
          </w:p>
        </w:tc>
      </w:tr>
      <w:tr w:rsidR="004B5016" w:rsidRPr="00D37B1F" w:rsidTr="000B0314">
        <w:trPr>
          <w:trHeight w:val="324"/>
        </w:trPr>
        <w:tc>
          <w:tcPr>
            <w:tcW w:w="371" w:type="pct"/>
            <w:shd w:val="clear" w:color="auto" w:fill="auto"/>
            <w:noWrap/>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65</w:t>
            </w:r>
          </w:p>
        </w:tc>
        <w:tc>
          <w:tcPr>
            <w:tcW w:w="822"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新疆</w:t>
            </w:r>
          </w:p>
        </w:tc>
        <w:tc>
          <w:tcPr>
            <w:tcW w:w="1233"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乌鲁木齐</w:t>
            </w:r>
          </w:p>
        </w:tc>
        <w:tc>
          <w:tcPr>
            <w:tcW w:w="1205"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喀什</w:t>
            </w:r>
          </w:p>
        </w:tc>
        <w:tc>
          <w:tcPr>
            <w:tcW w:w="1369" w:type="pct"/>
            <w:shd w:val="clear" w:color="auto" w:fill="auto"/>
            <w:vAlign w:val="center"/>
          </w:tcPr>
          <w:p w:rsidR="004B5016" w:rsidRPr="00D37B1F" w:rsidRDefault="004B5016" w:rsidP="000B0314">
            <w:pPr>
              <w:widowControl/>
              <w:rPr>
                <w:rFonts w:ascii="仿宋" w:eastAsia="仿宋" w:hAnsi="仿宋" w:cs="宋体"/>
                <w:kern w:val="0"/>
                <w:sz w:val="24"/>
                <w:szCs w:val="48"/>
              </w:rPr>
            </w:pPr>
            <w:r w:rsidRPr="00D37B1F">
              <w:rPr>
                <w:rFonts w:ascii="仿宋" w:eastAsia="仿宋" w:hAnsi="仿宋" w:cs="宋体" w:hint="eastAsia"/>
                <w:kern w:val="0"/>
                <w:sz w:val="24"/>
                <w:szCs w:val="48"/>
              </w:rPr>
              <w:t>阿勒泰</w:t>
            </w:r>
          </w:p>
        </w:tc>
      </w:tr>
    </w:tbl>
    <w:bookmarkEnd w:id="1"/>
    <w:p w:rsidR="004B5016" w:rsidRPr="00D37B1F" w:rsidRDefault="004B5016" w:rsidP="004B5016">
      <w:pPr>
        <w:ind w:firstLineChars="200" w:firstLine="640"/>
        <w:outlineLvl w:val="1"/>
        <w:rPr>
          <w:rFonts w:ascii="仿宋" w:eastAsia="仿宋" w:hAnsi="仿宋" w:cs="Times New Roman"/>
          <w:sz w:val="32"/>
          <w:szCs w:val="32"/>
        </w:rPr>
      </w:pPr>
      <w:r w:rsidRPr="00D37B1F">
        <w:rPr>
          <w:rFonts w:ascii="仿宋" w:eastAsia="仿宋" w:hAnsi="仿宋" w:cs="Times New Roman" w:hint="eastAsia"/>
          <w:sz w:val="32"/>
          <w:szCs w:val="32"/>
        </w:rPr>
        <w:t>（一）国家国民体质监测中心的任务</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1. 制定全国国民体质监测工作方案；</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2. 培训全国国民体质监测工作人员；</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3. 协助进行国民体质监测器材采购和下发，编制数据登录书、</w:t>
      </w:r>
      <w:r w:rsidRPr="00D37B1F">
        <w:rPr>
          <w:rFonts w:ascii="仿宋" w:eastAsia="仿宋" w:hAnsi="仿宋" w:cs="宋体" w:hint="eastAsia"/>
          <w:sz w:val="32"/>
          <w:szCs w:val="32"/>
        </w:rPr>
        <w:t>工作</w:t>
      </w:r>
      <w:r w:rsidRPr="00D37B1F">
        <w:rPr>
          <w:rFonts w:ascii="仿宋" w:eastAsia="仿宋" w:hAnsi="仿宋" w:cs="Times New Roman" w:hint="eastAsia"/>
          <w:sz w:val="32"/>
          <w:szCs w:val="32"/>
        </w:rPr>
        <w:t xml:space="preserve">手册和相关软件； </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4. 指导、监督、检查全国国民体质监测工作；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5. 编印监测工作简报，宣传、指导开展监测工作；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6. 收集、整理、保存监测工作音像资料；</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7. 验收、汇总、统计运算和研究分析国民体质监测数据，向国家体育总局报送监测结果；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8. 完善和管理国家国民体质监测数据库及相关资料档案。</w:t>
      </w:r>
    </w:p>
    <w:p w:rsidR="004B5016" w:rsidRPr="00D37B1F" w:rsidRDefault="004B5016" w:rsidP="004B5016">
      <w:pPr>
        <w:ind w:firstLineChars="200" w:firstLine="640"/>
        <w:outlineLvl w:val="1"/>
        <w:rPr>
          <w:rFonts w:ascii="仿宋" w:eastAsia="仿宋" w:hAnsi="仿宋" w:cs="Times New Roman"/>
          <w:sz w:val="32"/>
          <w:szCs w:val="32"/>
        </w:rPr>
      </w:pPr>
      <w:r w:rsidRPr="00D37B1F">
        <w:rPr>
          <w:rFonts w:ascii="仿宋" w:eastAsia="仿宋" w:hAnsi="仿宋" w:cs="Times New Roman" w:hint="eastAsia"/>
          <w:sz w:val="32"/>
          <w:szCs w:val="32"/>
        </w:rPr>
        <w:t>（二）省（区、市）国民体质监测中心的任务</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1. 制定本省（区、市）国民体质监测工作方案；</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2. 培训本省（区、市）国民体质监测工作人员；</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3. 发放监测器材、登录书、手册和软件；</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4. 指导、监督、检查本省（区、市）国民体质监测工</w:t>
      </w:r>
      <w:r w:rsidRPr="00D37B1F">
        <w:rPr>
          <w:rFonts w:ascii="仿宋" w:eastAsia="仿宋" w:hAnsi="仿宋" w:cs="Times New Roman" w:hint="eastAsia"/>
          <w:sz w:val="32"/>
          <w:szCs w:val="32"/>
        </w:rPr>
        <w:lastRenderedPageBreak/>
        <w:t>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5. 编印监测工作简报，宣传、指导开展监测工作；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6. 收集、整理、保存监测工作音像资料；</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7. 验收、汇总本省（区、市）国民体质监测数据，按规定上传数据，并连同数据登录书报送国家国民体质监测中心；</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8. 研究分析本省（区、市）国民体质监测数据，向省（区、市）体育行政部门报送监测结果；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9. 完善和管理本省（区、市）国民体质监测数据库及相关资料档案。</w:t>
      </w:r>
    </w:p>
    <w:p w:rsidR="004B5016" w:rsidRPr="00D37B1F" w:rsidRDefault="004B5016" w:rsidP="004B5016">
      <w:pPr>
        <w:ind w:firstLineChars="200" w:firstLine="640"/>
        <w:outlineLvl w:val="1"/>
        <w:rPr>
          <w:rFonts w:ascii="仿宋" w:eastAsia="仿宋" w:hAnsi="仿宋" w:cs="Times New Roman"/>
          <w:sz w:val="32"/>
          <w:szCs w:val="32"/>
        </w:rPr>
      </w:pPr>
      <w:r w:rsidRPr="00D37B1F">
        <w:rPr>
          <w:rFonts w:ascii="仿宋" w:eastAsia="仿宋" w:hAnsi="仿宋" w:cs="Times New Roman" w:hint="eastAsia"/>
          <w:sz w:val="32"/>
          <w:szCs w:val="32"/>
        </w:rPr>
        <w:t>（三）地（市）国民体质监测中心的任务</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1. 制定本地（市）国民体质监测工作方案；</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2. 培训本地（市）国民体质监测工作人员，组建监测队，开展监测工作；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3. 宣传监测工作，收集、整理、保存监测工作音像资料；</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4. 检查、验收、汇总监测队上传的数据和送交的数据登录书，按规定上传数据，并将数据登录书报送本省（区、市）国民体质监测中心；</w:t>
      </w:r>
    </w:p>
    <w:p w:rsidR="004B5016" w:rsidRPr="00D37B1F" w:rsidRDefault="004B5016" w:rsidP="004B5016">
      <w:pPr>
        <w:ind w:firstLineChars="200" w:firstLine="640"/>
        <w:outlineLvl w:val="1"/>
        <w:rPr>
          <w:rFonts w:ascii="仿宋" w:eastAsia="仿宋" w:hAnsi="仿宋" w:cs="Times New Roman"/>
          <w:sz w:val="32"/>
          <w:szCs w:val="32"/>
        </w:rPr>
      </w:pPr>
      <w:r w:rsidRPr="00D37B1F">
        <w:rPr>
          <w:rFonts w:ascii="仿宋" w:eastAsia="仿宋" w:hAnsi="仿宋" w:cs="Times New Roman" w:hint="eastAsia"/>
          <w:sz w:val="32"/>
          <w:szCs w:val="32"/>
        </w:rPr>
        <w:t>（四）</w:t>
      </w:r>
      <w:proofErr w:type="gramStart"/>
      <w:r w:rsidRPr="00D37B1F">
        <w:rPr>
          <w:rFonts w:ascii="仿宋" w:eastAsia="仿宋" w:hAnsi="仿宋" w:cs="Times New Roman" w:hint="eastAsia"/>
          <w:sz w:val="32"/>
          <w:szCs w:val="32"/>
        </w:rPr>
        <w:t>监测队</w:t>
      </w:r>
      <w:proofErr w:type="gramEnd"/>
      <w:r w:rsidRPr="00D37B1F">
        <w:rPr>
          <w:rFonts w:ascii="仿宋" w:eastAsia="仿宋" w:hAnsi="仿宋" w:cs="Times New Roman" w:hint="eastAsia"/>
          <w:sz w:val="32"/>
          <w:szCs w:val="32"/>
        </w:rPr>
        <w:t>必须具备的条件：</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1. 每队至少拥有</w:t>
      </w:r>
      <w:r>
        <w:rPr>
          <w:rFonts w:ascii="仿宋" w:eastAsia="仿宋" w:hAnsi="仿宋" w:cs="Times New Roman" w:hint="eastAsia"/>
          <w:sz w:val="32"/>
          <w:szCs w:val="32"/>
        </w:rPr>
        <w:t>18</w:t>
      </w:r>
      <w:r w:rsidRPr="00D37B1F">
        <w:rPr>
          <w:rFonts w:ascii="仿宋" w:eastAsia="仿宋" w:hAnsi="仿宋" w:cs="Times New Roman" w:hint="eastAsia"/>
          <w:sz w:val="32"/>
          <w:szCs w:val="32"/>
        </w:rPr>
        <w:t>名以上培训合格的检测员（其中女性不少于3人）；</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lastRenderedPageBreak/>
        <w:t>2. 配备国家体育总局统一的体质监测器材；</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3. 必须有医务保障，确保发生意外伤害事故时能够及时进行处理。</w:t>
      </w:r>
    </w:p>
    <w:p w:rsidR="004B5016" w:rsidRPr="00D37B1F" w:rsidRDefault="004B5016" w:rsidP="004B5016">
      <w:pPr>
        <w:ind w:firstLineChars="200" w:firstLine="640"/>
        <w:outlineLvl w:val="0"/>
        <w:rPr>
          <w:rFonts w:ascii="仿宋" w:eastAsia="仿宋" w:hAnsi="仿宋" w:cs="Times New Roman"/>
          <w:sz w:val="32"/>
          <w:szCs w:val="32"/>
        </w:rPr>
      </w:pPr>
      <w:r w:rsidRPr="00D37B1F">
        <w:rPr>
          <w:rFonts w:ascii="仿宋" w:eastAsia="仿宋" w:hAnsi="仿宋" w:cs="Times New Roman" w:hint="eastAsia"/>
          <w:sz w:val="32"/>
          <w:szCs w:val="32"/>
        </w:rPr>
        <w:t>四、监测对象与抽样</w:t>
      </w:r>
    </w:p>
    <w:p w:rsidR="004B5016" w:rsidRPr="00D37B1F" w:rsidRDefault="004B5016" w:rsidP="004B5016">
      <w:pPr>
        <w:ind w:firstLineChars="200" w:firstLine="640"/>
        <w:outlineLvl w:val="1"/>
        <w:rPr>
          <w:rFonts w:ascii="仿宋" w:eastAsia="仿宋" w:hAnsi="仿宋" w:cs="Times New Roman"/>
          <w:sz w:val="32"/>
          <w:szCs w:val="32"/>
        </w:rPr>
      </w:pPr>
      <w:r w:rsidRPr="00D37B1F">
        <w:rPr>
          <w:rFonts w:ascii="仿宋" w:eastAsia="仿宋" w:hAnsi="仿宋" w:cs="Times New Roman" w:hint="eastAsia"/>
          <w:sz w:val="32"/>
          <w:szCs w:val="32"/>
        </w:rPr>
        <w:t>（一）监测对象</w:t>
      </w:r>
    </w:p>
    <w:p w:rsidR="004B5016" w:rsidRPr="00D37B1F" w:rsidRDefault="004B5016" w:rsidP="004B5016">
      <w:pPr>
        <w:spacing w:line="360" w:lineRule="auto"/>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监测对象为3-79周岁的中国公民（不含7-19周岁人群），按年龄分为幼儿（3-6岁）、成年人（20-59岁）和老年人（60-79岁）3个人群。同时开展</w:t>
      </w:r>
      <w:r w:rsidRPr="00D37B1F">
        <w:rPr>
          <w:rFonts w:ascii="仿宋" w:eastAsia="仿宋" w:hAnsi="仿宋" w:cs="宋体" w:hint="eastAsia"/>
          <w:sz w:val="32"/>
          <w:szCs w:val="32"/>
        </w:rPr>
        <w:t>针对典型工种的</w:t>
      </w:r>
      <w:r w:rsidRPr="00D37B1F">
        <w:rPr>
          <w:rFonts w:ascii="仿宋" w:eastAsia="仿宋" w:hAnsi="仿宋" w:cs="Times New Roman" w:hint="eastAsia"/>
          <w:sz w:val="32"/>
          <w:szCs w:val="32"/>
        </w:rPr>
        <w:t>专项监测，监测对象为四</w:t>
      </w:r>
      <w:r w:rsidRPr="00D37B1F">
        <w:rPr>
          <w:rFonts w:ascii="仿宋" w:eastAsia="仿宋" w:hAnsi="仿宋" w:cs="宋体" w:hint="eastAsia"/>
          <w:sz w:val="32"/>
          <w:szCs w:val="32"/>
        </w:rPr>
        <w:t>个</w:t>
      </w:r>
      <w:r w:rsidRPr="00D37B1F">
        <w:rPr>
          <w:rFonts w:ascii="仿宋" w:eastAsia="仿宋" w:hAnsi="仿宋" w:cs="Times New Roman" w:hint="eastAsia"/>
          <w:sz w:val="32"/>
          <w:szCs w:val="32"/>
        </w:rPr>
        <w:t>行业典型工种的从业人员，包括公安、金融、建筑与煤炭行业，</w:t>
      </w:r>
      <w:r w:rsidRPr="00D37B1F">
        <w:rPr>
          <w:rFonts w:ascii="仿宋" w:eastAsia="仿宋" w:hAnsi="仿宋" w:cs="宋体" w:hint="eastAsia"/>
          <w:sz w:val="32"/>
          <w:szCs w:val="32"/>
        </w:rPr>
        <w:t>监测人群</w:t>
      </w:r>
      <w:r w:rsidRPr="00D37B1F">
        <w:rPr>
          <w:rFonts w:ascii="仿宋" w:eastAsia="仿宋" w:hAnsi="仿宋" w:cs="Times New Roman" w:hint="eastAsia"/>
          <w:sz w:val="32"/>
          <w:szCs w:val="32"/>
        </w:rPr>
        <w:t>为</w:t>
      </w:r>
      <w:r w:rsidRPr="00D37B1F">
        <w:rPr>
          <w:rFonts w:ascii="仿宋" w:eastAsia="仿宋" w:hAnsi="仿宋" w:cs="宋体" w:hint="eastAsia"/>
          <w:sz w:val="32"/>
          <w:szCs w:val="32"/>
        </w:rPr>
        <w:t>成年人，其中男性</w:t>
      </w:r>
      <w:r w:rsidRPr="00D37B1F">
        <w:rPr>
          <w:rFonts w:ascii="仿宋" w:eastAsia="仿宋" w:hAnsi="仿宋" w:cs="Times New Roman"/>
          <w:sz w:val="32"/>
          <w:szCs w:val="32"/>
        </w:rPr>
        <w:t>20</w:t>
      </w:r>
      <w:r w:rsidRPr="00D37B1F">
        <w:rPr>
          <w:rFonts w:ascii="仿宋" w:eastAsia="仿宋" w:hAnsi="仿宋" w:cs="Times New Roman" w:hint="eastAsia"/>
          <w:sz w:val="32"/>
          <w:szCs w:val="32"/>
        </w:rPr>
        <w:t>-</w:t>
      </w:r>
      <w:r w:rsidRPr="00D37B1F">
        <w:rPr>
          <w:rFonts w:ascii="仿宋" w:eastAsia="仿宋" w:hAnsi="仿宋" w:cs="Times New Roman"/>
          <w:sz w:val="32"/>
          <w:szCs w:val="32"/>
        </w:rPr>
        <w:t>59岁（煤炭行业为20</w:t>
      </w:r>
      <w:r w:rsidRPr="00D37B1F">
        <w:rPr>
          <w:rFonts w:ascii="仿宋" w:eastAsia="仿宋" w:hAnsi="仿宋" w:cs="Times New Roman" w:hint="eastAsia"/>
          <w:sz w:val="32"/>
          <w:szCs w:val="32"/>
        </w:rPr>
        <w:t>-</w:t>
      </w:r>
      <w:r w:rsidRPr="00D37B1F">
        <w:rPr>
          <w:rFonts w:ascii="仿宋" w:eastAsia="仿宋" w:hAnsi="仿宋" w:cs="Times New Roman"/>
          <w:sz w:val="32"/>
          <w:szCs w:val="32"/>
        </w:rPr>
        <w:t>49岁）</w:t>
      </w:r>
      <w:r w:rsidRPr="00D37B1F">
        <w:rPr>
          <w:rFonts w:ascii="仿宋" w:eastAsia="仿宋" w:hAnsi="仿宋" w:cs="宋体" w:hint="eastAsia"/>
          <w:sz w:val="32"/>
          <w:szCs w:val="32"/>
        </w:rPr>
        <w:t>，</w:t>
      </w:r>
      <w:r w:rsidRPr="00D37B1F">
        <w:rPr>
          <w:rFonts w:ascii="仿宋" w:eastAsia="仿宋" w:hAnsi="仿宋" w:cs="Times New Roman"/>
          <w:sz w:val="32"/>
          <w:szCs w:val="32"/>
        </w:rPr>
        <w:t>女性20</w:t>
      </w:r>
      <w:r w:rsidRPr="00D37B1F">
        <w:rPr>
          <w:rFonts w:ascii="仿宋" w:eastAsia="仿宋" w:hAnsi="仿宋" w:cs="Times New Roman" w:hint="eastAsia"/>
          <w:sz w:val="32"/>
          <w:szCs w:val="32"/>
        </w:rPr>
        <w:t>-</w:t>
      </w:r>
      <w:r w:rsidRPr="00D37B1F">
        <w:rPr>
          <w:rFonts w:ascii="仿宋" w:eastAsia="仿宋" w:hAnsi="仿宋" w:cs="Times New Roman"/>
          <w:sz w:val="32"/>
          <w:szCs w:val="32"/>
        </w:rPr>
        <w:t>49岁。</w:t>
      </w:r>
    </w:p>
    <w:p w:rsidR="004B5016" w:rsidRPr="00D37B1F" w:rsidRDefault="004B5016" w:rsidP="004B5016">
      <w:pPr>
        <w:spacing w:line="360" w:lineRule="auto"/>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监测对象要求身体健康，发育健全，无先天、遗传性疾病（如先天性心脏病、瘫痪、聋哑、痴呆、精神异常、发育迟缓等），无运动禁忌症，具有生活自理能力和基本的运动能力，语言表达能力、思维能力和接受能力正常。</w:t>
      </w:r>
    </w:p>
    <w:p w:rsidR="004B5016" w:rsidRPr="00D37B1F" w:rsidRDefault="004B5016" w:rsidP="004B5016">
      <w:pPr>
        <w:ind w:firstLineChars="200" w:firstLine="643"/>
        <w:outlineLvl w:val="1"/>
        <w:rPr>
          <w:rFonts w:ascii="仿宋" w:eastAsia="仿宋" w:hAnsi="仿宋" w:cs="Times New Roman"/>
          <w:b/>
          <w:sz w:val="32"/>
          <w:szCs w:val="32"/>
        </w:rPr>
      </w:pPr>
      <w:r w:rsidRPr="00D37B1F">
        <w:rPr>
          <w:rFonts w:ascii="仿宋" w:eastAsia="仿宋" w:hAnsi="仿宋" w:cs="Times New Roman" w:hint="eastAsia"/>
          <w:b/>
          <w:sz w:val="32"/>
          <w:szCs w:val="32"/>
        </w:rPr>
        <w:t xml:space="preserve">（二）类别与样本量 </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1. 幼儿</w:t>
      </w:r>
      <w:bookmarkStart w:id="2" w:name="_Hlk523169694"/>
      <w:r w:rsidRPr="00D37B1F">
        <w:rPr>
          <w:rFonts w:ascii="仿宋" w:eastAsia="仿宋" w:hAnsi="仿宋" w:cs="Times New Roman" w:hint="eastAsia"/>
          <w:sz w:val="32"/>
          <w:szCs w:val="32"/>
        </w:rPr>
        <w:t>分为城镇幼儿、农村幼儿两种人群，按性别分为四类样本。</w:t>
      </w:r>
      <w:bookmarkEnd w:id="2"/>
      <w:r w:rsidRPr="00D37B1F">
        <w:rPr>
          <w:rFonts w:ascii="仿宋" w:eastAsia="仿宋" w:hAnsi="仿宋" w:cs="Times New Roman" w:hint="eastAsia"/>
          <w:sz w:val="32"/>
          <w:szCs w:val="32"/>
        </w:rPr>
        <w:t>以每1岁为一组，四类样本共计16个年龄组。每个省（区、市）每一年龄组抽样80人，总样本量为1280人。</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城镇幼儿是指本人居住和生活在城镇一年及以上的幼儿；</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lastRenderedPageBreak/>
        <w:t xml:space="preserve">    农村幼儿是指本人居住和生活在农村一年及以上的幼儿。</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2. 成年人分为农民、城镇体力劳动者和城镇非体力劳动者三种人群，按性别分为六类样本。以每5岁为一个年龄组（20-24岁、25-29岁、30-34岁、35-39岁、40-44岁、45-49岁、50-54岁、55-59岁），六类样本共计48个年龄组。每个省（区、市）每一年龄组抽样80人，总样本量为3840人。</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农民是指居住和生活在农村一年及以上、在农村从事农业生产或其他工作的人员；</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城镇体力劳动者是指居住和生活在城镇一年及以上、</w:t>
      </w:r>
      <w:r w:rsidRPr="00D37B1F">
        <w:rPr>
          <w:rFonts w:ascii="仿宋" w:eastAsia="仿宋" w:hAnsi="仿宋" w:cs="宋体" w:hint="eastAsia"/>
          <w:sz w:val="32"/>
          <w:szCs w:val="32"/>
        </w:rPr>
        <w:t>在城镇</w:t>
      </w:r>
      <w:r w:rsidRPr="00D37B1F">
        <w:rPr>
          <w:rFonts w:ascii="仿宋" w:eastAsia="仿宋" w:hAnsi="仿宋" w:cs="Times New Roman" w:hint="eastAsia"/>
          <w:sz w:val="32"/>
          <w:szCs w:val="32"/>
        </w:rPr>
        <w:t>从事体力工作的人员；</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城镇非体力劳动者是指居住和生活在城镇一年及以上、</w:t>
      </w:r>
      <w:r w:rsidRPr="00D37B1F">
        <w:rPr>
          <w:rFonts w:ascii="仿宋" w:eastAsia="仿宋" w:hAnsi="仿宋" w:cs="宋体" w:hint="eastAsia"/>
          <w:sz w:val="32"/>
          <w:szCs w:val="32"/>
        </w:rPr>
        <w:t>在城镇</w:t>
      </w:r>
      <w:r w:rsidRPr="00D37B1F">
        <w:rPr>
          <w:rFonts w:ascii="仿宋" w:eastAsia="仿宋" w:hAnsi="仿宋" w:cs="Times New Roman" w:hint="eastAsia"/>
          <w:sz w:val="32"/>
          <w:szCs w:val="32"/>
        </w:rPr>
        <w:t>从事脑力工作的人员。</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3. 老年人分为城镇老年人、农村老年人两种人群，按性别分为四类样本。</w:t>
      </w:r>
      <w:bookmarkStart w:id="3" w:name="_Hlk524938901"/>
      <w:r w:rsidRPr="00D37B1F">
        <w:rPr>
          <w:rFonts w:ascii="仿宋" w:eastAsia="仿宋" w:hAnsi="仿宋" w:cs="Times New Roman" w:hint="eastAsia"/>
          <w:sz w:val="32"/>
          <w:szCs w:val="32"/>
        </w:rPr>
        <w:t>以每5岁为一个年龄组</w:t>
      </w:r>
      <w:bookmarkEnd w:id="3"/>
      <w:r w:rsidRPr="00D37B1F">
        <w:rPr>
          <w:rFonts w:ascii="仿宋" w:eastAsia="仿宋" w:hAnsi="仿宋" w:cs="Times New Roman" w:hint="eastAsia"/>
          <w:sz w:val="32"/>
          <w:szCs w:val="32"/>
        </w:rPr>
        <w:t>（60-64岁、65-69岁、70-74岁、75-79岁），四类样本共计16个年龄组。每个省（区、市）每一年龄组抽样80人，总样本量为1280人。</w:t>
      </w:r>
    </w:p>
    <w:p w:rsidR="004B5016" w:rsidRPr="00D37B1F" w:rsidRDefault="004B5016" w:rsidP="004B5016">
      <w:pPr>
        <w:spacing w:line="360" w:lineRule="auto"/>
        <w:rPr>
          <w:rFonts w:ascii="仿宋" w:eastAsia="仿宋" w:hAnsi="仿宋" w:cs="Times New Roman"/>
          <w:sz w:val="32"/>
          <w:szCs w:val="32"/>
        </w:rPr>
      </w:pPr>
      <w:r w:rsidRPr="00D37B1F">
        <w:rPr>
          <w:rFonts w:ascii="仿宋" w:eastAsia="仿宋" w:hAnsi="仿宋" w:cs="Times New Roman" w:hint="eastAsia"/>
          <w:sz w:val="32"/>
          <w:szCs w:val="32"/>
        </w:rPr>
        <w:t xml:space="preserve">    城镇老年人是指居住和生活在城镇一年及以上的老年人；</w:t>
      </w:r>
    </w:p>
    <w:p w:rsidR="004B5016" w:rsidRPr="00D37B1F" w:rsidRDefault="004B5016" w:rsidP="004B5016">
      <w:pPr>
        <w:spacing w:line="360" w:lineRule="auto"/>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农村老年人是指居住和生活在农村一年及以上的老年人。</w:t>
      </w:r>
    </w:p>
    <w:p w:rsidR="004B5016" w:rsidRPr="00D37B1F" w:rsidRDefault="004B5016" w:rsidP="004B5016">
      <w:pPr>
        <w:spacing w:line="360" w:lineRule="auto"/>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lastRenderedPageBreak/>
        <w:t>抽取样本时，应按照实足年龄进行。每个省（区、市）幼儿、成年人和老年人总样本量合计为6400人，全国共计198400人。</w:t>
      </w:r>
    </w:p>
    <w:p w:rsidR="004B5016" w:rsidRPr="00D37B1F" w:rsidRDefault="004B5016" w:rsidP="004B5016">
      <w:pPr>
        <w:spacing w:line="360" w:lineRule="auto"/>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4.</w:t>
      </w:r>
      <w:r w:rsidRPr="00D37B1F">
        <w:rPr>
          <w:rFonts w:ascii="仿宋" w:eastAsia="仿宋" w:hAnsi="仿宋" w:cs="Times New Roman"/>
          <w:sz w:val="32"/>
          <w:szCs w:val="32"/>
        </w:rPr>
        <w:t xml:space="preserve"> </w:t>
      </w:r>
      <w:r w:rsidRPr="00D37B1F">
        <w:rPr>
          <w:rFonts w:ascii="仿宋" w:eastAsia="仿宋" w:hAnsi="仿宋" w:cs="宋体" w:hint="eastAsia"/>
          <w:sz w:val="32"/>
          <w:szCs w:val="32"/>
        </w:rPr>
        <w:t>典型工种</w:t>
      </w:r>
      <w:r w:rsidRPr="00D37B1F">
        <w:rPr>
          <w:rFonts w:ascii="仿宋" w:eastAsia="仿宋" w:hAnsi="仿宋" w:cs="Times New Roman" w:hint="eastAsia"/>
          <w:sz w:val="32"/>
          <w:szCs w:val="32"/>
        </w:rPr>
        <w:t>专项监测中，监测对象样本类别包括工种</w:t>
      </w:r>
      <w:r w:rsidRPr="00D37B1F">
        <w:rPr>
          <w:rFonts w:ascii="仿宋" w:eastAsia="仿宋" w:hAnsi="仿宋" w:cs="宋体" w:hint="eastAsia"/>
          <w:sz w:val="32"/>
          <w:szCs w:val="32"/>
        </w:rPr>
        <w:t>、</w:t>
      </w:r>
      <w:r w:rsidRPr="00D37B1F">
        <w:rPr>
          <w:rFonts w:ascii="仿宋" w:eastAsia="仿宋" w:hAnsi="仿宋" w:cs="Times New Roman" w:hint="eastAsia"/>
          <w:sz w:val="32"/>
          <w:szCs w:val="32"/>
        </w:rPr>
        <w:t>性别</w:t>
      </w:r>
      <w:r w:rsidRPr="00D37B1F">
        <w:rPr>
          <w:rFonts w:ascii="仿宋" w:eastAsia="仿宋" w:hAnsi="仿宋" w:cs="宋体" w:hint="eastAsia"/>
          <w:sz w:val="32"/>
          <w:szCs w:val="32"/>
        </w:rPr>
        <w:t>和年龄</w:t>
      </w:r>
      <w:r w:rsidRPr="00D37B1F">
        <w:rPr>
          <w:rFonts w:ascii="仿宋" w:eastAsia="仿宋" w:hAnsi="仿宋" w:cs="Times New Roman" w:hint="eastAsia"/>
          <w:sz w:val="32"/>
          <w:szCs w:val="32"/>
        </w:rPr>
        <w:t>。公安行业监测对象为治安警和交警，分为男、女性两类样本，男性</w:t>
      </w:r>
      <w:r w:rsidRPr="00D37B1F">
        <w:rPr>
          <w:rFonts w:ascii="仿宋" w:eastAsia="仿宋" w:hAnsi="仿宋" w:cs="Times New Roman"/>
          <w:sz w:val="32"/>
          <w:szCs w:val="32"/>
        </w:rPr>
        <w:t>20-59岁，女性20-49岁，与成年人相同，以每5岁为一个年龄组</w:t>
      </w:r>
      <w:r w:rsidRPr="00D37B1F">
        <w:rPr>
          <w:rFonts w:ascii="仿宋" w:eastAsia="仿宋" w:hAnsi="仿宋" w:cs="Times New Roman" w:hint="eastAsia"/>
          <w:sz w:val="32"/>
          <w:szCs w:val="32"/>
        </w:rPr>
        <w:t>，共计28</w:t>
      </w:r>
      <w:r w:rsidRPr="00D37B1F">
        <w:rPr>
          <w:rFonts w:ascii="仿宋" w:eastAsia="仿宋" w:hAnsi="仿宋" w:cs="Times New Roman"/>
          <w:sz w:val="32"/>
          <w:szCs w:val="32"/>
        </w:rPr>
        <w:t>个年龄组</w:t>
      </w:r>
      <w:r w:rsidRPr="00D37B1F">
        <w:rPr>
          <w:rFonts w:ascii="仿宋" w:eastAsia="仿宋" w:hAnsi="仿宋" w:cs="Times New Roman" w:hint="eastAsia"/>
          <w:sz w:val="32"/>
          <w:szCs w:val="32"/>
        </w:rPr>
        <w:t>，每个省（市）每一年龄组抽样5</w:t>
      </w:r>
      <w:r w:rsidRPr="00D37B1F">
        <w:rPr>
          <w:rFonts w:ascii="仿宋" w:eastAsia="仿宋" w:hAnsi="仿宋" w:cs="Times New Roman"/>
          <w:sz w:val="32"/>
          <w:szCs w:val="32"/>
        </w:rPr>
        <w:t>0人，总样本量为</w:t>
      </w:r>
      <w:r w:rsidRPr="00D37B1F">
        <w:rPr>
          <w:rFonts w:ascii="仿宋" w:eastAsia="仿宋" w:hAnsi="仿宋" w:cs="Times New Roman" w:hint="eastAsia"/>
          <w:sz w:val="32"/>
          <w:szCs w:val="32"/>
        </w:rPr>
        <w:t>1400人；金融行业监测对象为柜台服务人员，分为男、女性两类样本，男性</w:t>
      </w:r>
      <w:r w:rsidRPr="00D37B1F">
        <w:rPr>
          <w:rFonts w:ascii="仿宋" w:eastAsia="仿宋" w:hAnsi="仿宋" w:cs="Times New Roman"/>
          <w:sz w:val="32"/>
          <w:szCs w:val="32"/>
        </w:rPr>
        <w:t>20-59岁，女性20-49岁，共计</w:t>
      </w:r>
      <w:r w:rsidRPr="00D37B1F">
        <w:rPr>
          <w:rFonts w:ascii="仿宋" w:eastAsia="仿宋" w:hAnsi="仿宋" w:cs="Times New Roman" w:hint="eastAsia"/>
          <w:sz w:val="32"/>
          <w:szCs w:val="32"/>
        </w:rPr>
        <w:t>14</w:t>
      </w:r>
      <w:r w:rsidRPr="00D37B1F">
        <w:rPr>
          <w:rFonts w:ascii="仿宋" w:eastAsia="仿宋" w:hAnsi="仿宋" w:cs="Times New Roman"/>
          <w:sz w:val="32"/>
          <w:szCs w:val="32"/>
        </w:rPr>
        <w:t>个年龄组，每个省（市）每一年龄组抽样50人，总样本量为</w:t>
      </w:r>
      <w:r w:rsidRPr="00D37B1F">
        <w:rPr>
          <w:rFonts w:ascii="仿宋" w:eastAsia="仿宋" w:hAnsi="仿宋" w:cs="Times New Roman" w:hint="eastAsia"/>
          <w:sz w:val="32"/>
          <w:szCs w:val="32"/>
        </w:rPr>
        <w:t>700人；建筑行业监测对象为房建工人，男性一类样本，</w:t>
      </w:r>
      <w:r w:rsidRPr="00D37B1F">
        <w:rPr>
          <w:rFonts w:ascii="仿宋" w:eastAsia="仿宋" w:hAnsi="仿宋" w:cs="Times New Roman"/>
          <w:sz w:val="32"/>
          <w:szCs w:val="32"/>
        </w:rPr>
        <w:t>20-</w:t>
      </w:r>
      <w:r w:rsidRPr="00D37B1F">
        <w:rPr>
          <w:rFonts w:ascii="仿宋" w:eastAsia="仿宋" w:hAnsi="仿宋" w:cs="Times New Roman" w:hint="eastAsia"/>
          <w:sz w:val="32"/>
          <w:szCs w:val="32"/>
        </w:rPr>
        <w:t>5</w:t>
      </w:r>
      <w:r w:rsidRPr="00D37B1F">
        <w:rPr>
          <w:rFonts w:ascii="仿宋" w:eastAsia="仿宋" w:hAnsi="仿宋" w:cs="Times New Roman"/>
          <w:sz w:val="32"/>
          <w:szCs w:val="32"/>
        </w:rPr>
        <w:t>9岁，共计</w:t>
      </w:r>
      <w:r w:rsidRPr="00D37B1F">
        <w:rPr>
          <w:rFonts w:ascii="仿宋" w:eastAsia="仿宋" w:hAnsi="仿宋" w:cs="Times New Roman" w:hint="eastAsia"/>
          <w:sz w:val="32"/>
          <w:szCs w:val="32"/>
        </w:rPr>
        <w:t>8</w:t>
      </w:r>
      <w:r w:rsidRPr="00D37B1F">
        <w:rPr>
          <w:rFonts w:ascii="仿宋" w:eastAsia="仿宋" w:hAnsi="仿宋" w:cs="Times New Roman"/>
          <w:sz w:val="32"/>
          <w:szCs w:val="32"/>
        </w:rPr>
        <w:t>个年龄组，每个</w:t>
      </w:r>
      <w:r w:rsidRPr="00D37B1F">
        <w:rPr>
          <w:rFonts w:ascii="仿宋" w:eastAsia="仿宋" w:hAnsi="仿宋" w:cs="Times New Roman" w:hint="eastAsia"/>
          <w:sz w:val="32"/>
          <w:szCs w:val="32"/>
        </w:rPr>
        <w:t>省（市）</w:t>
      </w:r>
      <w:r w:rsidRPr="00D37B1F">
        <w:rPr>
          <w:rFonts w:ascii="仿宋" w:eastAsia="仿宋" w:hAnsi="仿宋" w:cs="Times New Roman"/>
          <w:sz w:val="32"/>
          <w:szCs w:val="32"/>
        </w:rPr>
        <w:t>每一年龄组抽样50人，</w:t>
      </w:r>
      <w:r w:rsidRPr="00D37B1F">
        <w:rPr>
          <w:rFonts w:ascii="仿宋" w:eastAsia="仿宋" w:hAnsi="仿宋" w:cs="Times New Roman" w:hint="eastAsia"/>
          <w:sz w:val="32"/>
          <w:szCs w:val="32"/>
        </w:rPr>
        <w:t>总</w:t>
      </w:r>
      <w:r w:rsidRPr="00D37B1F">
        <w:rPr>
          <w:rFonts w:ascii="仿宋" w:eastAsia="仿宋" w:hAnsi="仿宋" w:cs="Times New Roman"/>
          <w:sz w:val="32"/>
          <w:szCs w:val="32"/>
        </w:rPr>
        <w:t>样本量为</w:t>
      </w:r>
      <w:r w:rsidRPr="00D37B1F">
        <w:rPr>
          <w:rFonts w:ascii="仿宋" w:eastAsia="仿宋" w:hAnsi="仿宋" w:cs="Times New Roman" w:hint="eastAsia"/>
          <w:sz w:val="32"/>
          <w:szCs w:val="32"/>
        </w:rPr>
        <w:t>4</w:t>
      </w:r>
      <w:r w:rsidRPr="00D37B1F">
        <w:rPr>
          <w:rFonts w:ascii="仿宋" w:eastAsia="仿宋" w:hAnsi="仿宋" w:cs="Times New Roman"/>
          <w:sz w:val="32"/>
          <w:szCs w:val="32"/>
        </w:rPr>
        <w:t>00人</w:t>
      </w:r>
      <w:r w:rsidRPr="00D37B1F">
        <w:rPr>
          <w:rFonts w:ascii="仿宋" w:eastAsia="仿宋" w:hAnsi="仿宋" w:cs="Times New Roman" w:hint="eastAsia"/>
          <w:sz w:val="32"/>
          <w:szCs w:val="32"/>
        </w:rPr>
        <w:t>；煤炭行业监测对象为采掘工人，男性一类样本，</w:t>
      </w:r>
      <w:r w:rsidRPr="00D37B1F">
        <w:rPr>
          <w:rFonts w:ascii="仿宋" w:eastAsia="仿宋" w:hAnsi="仿宋" w:cs="Times New Roman"/>
          <w:sz w:val="32"/>
          <w:szCs w:val="32"/>
        </w:rPr>
        <w:t>20-49岁，共计6个年龄组，每个省每一年龄组抽样50人，</w:t>
      </w:r>
      <w:r w:rsidRPr="00D37B1F">
        <w:rPr>
          <w:rFonts w:ascii="仿宋" w:eastAsia="仿宋" w:hAnsi="仿宋" w:cs="Times New Roman" w:hint="eastAsia"/>
          <w:sz w:val="32"/>
          <w:szCs w:val="32"/>
        </w:rPr>
        <w:t>总</w:t>
      </w:r>
      <w:r w:rsidRPr="00D37B1F">
        <w:rPr>
          <w:rFonts w:ascii="仿宋" w:eastAsia="仿宋" w:hAnsi="仿宋" w:cs="Times New Roman"/>
          <w:sz w:val="32"/>
          <w:szCs w:val="32"/>
        </w:rPr>
        <w:t>样本量为300人</w:t>
      </w:r>
      <w:r w:rsidRPr="00D37B1F">
        <w:rPr>
          <w:rFonts w:ascii="仿宋" w:eastAsia="仿宋" w:hAnsi="仿宋" w:cs="Times New Roman" w:hint="eastAsia"/>
          <w:sz w:val="32"/>
          <w:szCs w:val="32"/>
        </w:rPr>
        <w:t>。</w:t>
      </w:r>
      <w:r w:rsidRPr="00D37B1F">
        <w:rPr>
          <w:rFonts w:ascii="仿宋" w:eastAsia="仿宋" w:hAnsi="仿宋" w:cs="宋体" w:hint="eastAsia"/>
          <w:sz w:val="32"/>
          <w:szCs w:val="32"/>
        </w:rPr>
        <w:t>每个行业均抽取4个省（市）作为监测省，专项监测在全国共计抽取样本</w:t>
      </w:r>
      <w:r w:rsidRPr="00D37B1F">
        <w:rPr>
          <w:rFonts w:ascii="仿宋" w:eastAsia="仿宋" w:hAnsi="仿宋" w:cs="宋体"/>
          <w:sz w:val="32"/>
          <w:szCs w:val="32"/>
        </w:rPr>
        <w:t>1</w:t>
      </w:r>
      <w:r w:rsidRPr="00D37B1F">
        <w:rPr>
          <w:rFonts w:ascii="仿宋" w:eastAsia="仿宋" w:hAnsi="仿宋" w:cs="宋体" w:hint="eastAsia"/>
          <w:sz w:val="32"/>
          <w:szCs w:val="32"/>
        </w:rPr>
        <w:t>1200</w:t>
      </w:r>
      <w:r w:rsidRPr="00D37B1F">
        <w:rPr>
          <w:rFonts w:ascii="仿宋" w:eastAsia="仿宋" w:hAnsi="仿宋" w:cs="宋体"/>
          <w:sz w:val="32"/>
          <w:szCs w:val="32"/>
        </w:rPr>
        <w:t>人。</w:t>
      </w:r>
    </w:p>
    <w:p w:rsidR="004B5016" w:rsidRPr="00D37B1F" w:rsidRDefault="004B5016" w:rsidP="004B5016">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第五次</w:t>
      </w:r>
      <w:r w:rsidRPr="00D37B1F">
        <w:rPr>
          <w:rFonts w:ascii="仿宋" w:eastAsia="仿宋" w:hAnsi="仿宋" w:cs="Times New Roman" w:hint="eastAsia"/>
          <w:sz w:val="32"/>
          <w:szCs w:val="32"/>
        </w:rPr>
        <w:t>国民体质监测</w:t>
      </w:r>
      <w:r w:rsidRPr="00D37B1F">
        <w:rPr>
          <w:rFonts w:ascii="仿宋" w:eastAsia="仿宋" w:hAnsi="仿宋" w:cs="宋体" w:hint="eastAsia"/>
          <w:sz w:val="32"/>
          <w:szCs w:val="32"/>
        </w:rPr>
        <w:t>样本量</w:t>
      </w:r>
      <w:r w:rsidRPr="00D37B1F">
        <w:rPr>
          <w:rFonts w:ascii="仿宋" w:eastAsia="仿宋" w:hAnsi="仿宋" w:cs="Times New Roman" w:hint="eastAsia"/>
          <w:sz w:val="32"/>
          <w:szCs w:val="32"/>
        </w:rPr>
        <w:t>（含专项监测），</w:t>
      </w:r>
      <w:r w:rsidRPr="00D37B1F">
        <w:rPr>
          <w:rFonts w:ascii="仿宋" w:eastAsia="仿宋" w:hAnsi="仿宋" w:cs="Times New Roman"/>
          <w:sz w:val="32"/>
          <w:szCs w:val="32"/>
        </w:rPr>
        <w:t>全国共计</w:t>
      </w:r>
      <w:r w:rsidRPr="00D37B1F">
        <w:rPr>
          <w:rFonts w:ascii="仿宋" w:eastAsia="仿宋" w:hAnsi="仿宋" w:cs="Times New Roman" w:hint="eastAsia"/>
          <w:sz w:val="32"/>
          <w:szCs w:val="32"/>
        </w:rPr>
        <w:t>209600</w:t>
      </w:r>
      <w:r w:rsidRPr="00D37B1F">
        <w:rPr>
          <w:rFonts w:ascii="仿宋" w:eastAsia="仿宋" w:hAnsi="仿宋" w:cs="Times New Roman"/>
          <w:sz w:val="32"/>
          <w:szCs w:val="32"/>
        </w:rPr>
        <w:t>人。</w:t>
      </w:r>
    </w:p>
    <w:p w:rsidR="004B5016" w:rsidRPr="00D37B1F" w:rsidRDefault="004B5016" w:rsidP="004B5016">
      <w:pPr>
        <w:ind w:firstLineChars="200" w:firstLine="640"/>
        <w:outlineLvl w:val="1"/>
        <w:rPr>
          <w:rFonts w:ascii="仿宋" w:eastAsia="仿宋" w:hAnsi="仿宋" w:cs="Times New Roman"/>
          <w:sz w:val="32"/>
          <w:szCs w:val="32"/>
        </w:rPr>
      </w:pPr>
      <w:r w:rsidRPr="00D37B1F">
        <w:rPr>
          <w:rFonts w:ascii="仿宋" w:eastAsia="仿宋" w:hAnsi="仿宋" w:cs="Times New Roman" w:hint="eastAsia"/>
          <w:sz w:val="32"/>
          <w:szCs w:val="32"/>
        </w:rPr>
        <w:t>（三）抽样原则</w:t>
      </w:r>
    </w:p>
    <w:p w:rsidR="004B5016" w:rsidRPr="00D37B1F" w:rsidRDefault="004B5016" w:rsidP="004B5016">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第五次</w:t>
      </w:r>
      <w:r w:rsidRPr="00D37B1F">
        <w:rPr>
          <w:rFonts w:ascii="仿宋" w:eastAsia="仿宋" w:hAnsi="仿宋" w:cs="Times New Roman" w:hint="eastAsia"/>
          <w:sz w:val="32"/>
          <w:szCs w:val="32"/>
        </w:rPr>
        <w:t>国民体质监测采用分层随机整群抽样原则抽取监测对象。本次监测的抽样点应以</w:t>
      </w:r>
      <w:r w:rsidRPr="00D37B1F">
        <w:rPr>
          <w:rFonts w:ascii="仿宋" w:eastAsia="仿宋" w:hAnsi="仿宋" w:cs="Times New Roman"/>
          <w:sz w:val="32"/>
          <w:szCs w:val="32"/>
        </w:rPr>
        <w:t>201</w:t>
      </w:r>
      <w:r w:rsidRPr="00D37B1F">
        <w:rPr>
          <w:rFonts w:ascii="仿宋" w:eastAsia="仿宋" w:hAnsi="仿宋" w:cs="Times New Roman" w:hint="eastAsia"/>
          <w:sz w:val="32"/>
          <w:szCs w:val="32"/>
        </w:rPr>
        <w:t>4年（第四次）监测</w:t>
      </w:r>
      <w:r w:rsidRPr="00D37B1F">
        <w:rPr>
          <w:rFonts w:ascii="仿宋" w:eastAsia="仿宋" w:hAnsi="仿宋" w:cs="Times New Roman" w:hint="eastAsia"/>
          <w:sz w:val="32"/>
          <w:szCs w:val="32"/>
        </w:rPr>
        <w:lastRenderedPageBreak/>
        <w:t>时的抽样点为基础抽取样本，特殊情况可微调或增补，但需通过</w:t>
      </w:r>
      <w:r w:rsidRPr="000C7F72">
        <w:rPr>
          <w:rFonts w:ascii="仿宋" w:eastAsia="仿宋" w:hAnsi="仿宋" w:cs="Times New Roman" w:hint="eastAsia"/>
          <w:sz w:val="32"/>
          <w:szCs w:val="32"/>
        </w:rPr>
        <w:t>省（区、市）</w:t>
      </w:r>
      <w:r w:rsidRPr="00D37B1F">
        <w:rPr>
          <w:rFonts w:ascii="仿宋" w:eastAsia="仿宋" w:hAnsi="仿宋" w:cs="Times New Roman" w:hint="eastAsia"/>
          <w:sz w:val="32"/>
          <w:szCs w:val="32"/>
        </w:rPr>
        <w:t>体育局上报国家体育总局批准。</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专项监测采用非概率立意抽样方法，公安行业、金融行业和建筑行业选取北京市、湖北省、广东省和甘肃省开展监测</w:t>
      </w:r>
      <w:r w:rsidRPr="00D37B1F">
        <w:rPr>
          <w:rFonts w:ascii="仿宋" w:eastAsia="仿宋" w:hAnsi="仿宋" w:cs="宋体" w:hint="eastAsia"/>
          <w:sz w:val="32"/>
          <w:szCs w:val="32"/>
        </w:rPr>
        <w:t>；</w:t>
      </w:r>
      <w:proofErr w:type="gramStart"/>
      <w:r w:rsidRPr="00D37B1F">
        <w:rPr>
          <w:rFonts w:ascii="仿宋" w:eastAsia="仿宋" w:hAnsi="仿宋" w:cs="Times New Roman" w:hint="eastAsia"/>
          <w:sz w:val="32"/>
          <w:szCs w:val="32"/>
        </w:rPr>
        <w:t>煤</w:t>
      </w:r>
      <w:r w:rsidRPr="00D37B1F">
        <w:rPr>
          <w:rFonts w:ascii="仿宋" w:eastAsia="仿宋" w:hAnsi="仿宋" w:cs="宋体" w:hint="eastAsia"/>
          <w:color w:val="000000"/>
          <w:sz w:val="32"/>
          <w:szCs w:val="32"/>
        </w:rPr>
        <w:t>碳</w:t>
      </w:r>
      <w:proofErr w:type="gramEnd"/>
      <w:r w:rsidRPr="00D37B1F">
        <w:rPr>
          <w:rFonts w:ascii="仿宋" w:eastAsia="仿宋" w:hAnsi="仿宋" w:cs="Times New Roman" w:hint="eastAsia"/>
          <w:sz w:val="32"/>
          <w:szCs w:val="32"/>
        </w:rPr>
        <w:t>行业选取河北省、山东省、山西省和陕西省开展监测。结合行业典型工种分布特点选取</w:t>
      </w:r>
      <w:r w:rsidRPr="00D37B1F">
        <w:rPr>
          <w:rFonts w:ascii="仿宋" w:eastAsia="仿宋" w:hAnsi="仿宋" w:cs="宋体" w:hint="eastAsia"/>
          <w:sz w:val="32"/>
          <w:szCs w:val="32"/>
        </w:rPr>
        <w:t>监测</w:t>
      </w:r>
      <w:r w:rsidRPr="00D37B1F">
        <w:rPr>
          <w:rFonts w:ascii="仿宋" w:eastAsia="仿宋" w:hAnsi="仿宋" w:cs="Times New Roman" w:hint="eastAsia"/>
          <w:sz w:val="32"/>
          <w:szCs w:val="32"/>
        </w:rPr>
        <w:t>地（市），并根据实际情况选取监测点。</w:t>
      </w:r>
    </w:p>
    <w:p w:rsidR="004B5016" w:rsidRPr="00D37B1F" w:rsidRDefault="004B5016" w:rsidP="004B5016">
      <w:pPr>
        <w:ind w:firstLineChars="200" w:firstLine="643"/>
        <w:outlineLvl w:val="0"/>
        <w:rPr>
          <w:rFonts w:ascii="仿宋" w:eastAsia="仿宋" w:hAnsi="仿宋" w:cs="Times New Roman"/>
          <w:b/>
          <w:sz w:val="32"/>
          <w:szCs w:val="32"/>
        </w:rPr>
      </w:pPr>
      <w:r w:rsidRPr="00D37B1F">
        <w:rPr>
          <w:rFonts w:ascii="仿宋" w:eastAsia="仿宋" w:hAnsi="仿宋" w:cs="Times New Roman" w:hint="eastAsia"/>
          <w:b/>
          <w:sz w:val="32"/>
          <w:szCs w:val="32"/>
        </w:rPr>
        <w:t>五、监测内容</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坚持</w:t>
      </w:r>
      <w:r w:rsidRPr="00D37B1F">
        <w:rPr>
          <w:rFonts w:ascii="仿宋" w:eastAsia="仿宋" w:hAnsi="仿宋" w:cs="宋体" w:hint="eastAsia"/>
          <w:sz w:val="32"/>
          <w:szCs w:val="32"/>
        </w:rPr>
        <w:t>国民体质</w:t>
      </w:r>
      <w:r w:rsidRPr="00D37B1F">
        <w:rPr>
          <w:rFonts w:ascii="仿宋" w:eastAsia="仿宋" w:hAnsi="仿宋" w:cs="Times New Roman" w:hint="eastAsia"/>
          <w:sz w:val="32"/>
          <w:szCs w:val="32"/>
        </w:rPr>
        <w:t>监测</w:t>
      </w:r>
      <w:r w:rsidRPr="00D37B1F">
        <w:rPr>
          <w:rFonts w:ascii="仿宋" w:eastAsia="仿宋" w:hAnsi="仿宋" w:cs="宋体" w:hint="eastAsia"/>
          <w:sz w:val="32"/>
          <w:szCs w:val="32"/>
        </w:rPr>
        <w:t>的</w:t>
      </w:r>
      <w:r w:rsidRPr="00D37B1F">
        <w:rPr>
          <w:rFonts w:ascii="仿宋" w:eastAsia="仿宋" w:hAnsi="仿宋" w:cs="Times New Roman" w:hint="eastAsia"/>
          <w:sz w:val="32"/>
          <w:szCs w:val="32"/>
        </w:rPr>
        <w:t>科学</w:t>
      </w:r>
      <w:r w:rsidRPr="00D37B1F">
        <w:rPr>
          <w:rFonts w:ascii="仿宋" w:eastAsia="仿宋" w:hAnsi="仿宋" w:cs="宋体" w:hint="eastAsia"/>
          <w:sz w:val="32"/>
          <w:szCs w:val="32"/>
        </w:rPr>
        <w:t>性</w:t>
      </w:r>
      <w:r w:rsidRPr="00D37B1F">
        <w:rPr>
          <w:rFonts w:ascii="仿宋" w:eastAsia="仿宋" w:hAnsi="仿宋" w:cs="Times New Roman" w:hint="eastAsia"/>
          <w:sz w:val="32"/>
          <w:szCs w:val="32"/>
        </w:rPr>
        <w:t>、可行</w:t>
      </w:r>
      <w:r w:rsidRPr="00D37B1F">
        <w:rPr>
          <w:rFonts w:ascii="仿宋" w:eastAsia="仿宋" w:hAnsi="仿宋" w:cs="宋体" w:hint="eastAsia"/>
          <w:sz w:val="32"/>
          <w:szCs w:val="32"/>
        </w:rPr>
        <w:t>性</w:t>
      </w:r>
      <w:r w:rsidRPr="00D37B1F">
        <w:rPr>
          <w:rFonts w:ascii="仿宋" w:eastAsia="仿宋" w:hAnsi="仿宋" w:cs="Times New Roman" w:hint="eastAsia"/>
          <w:sz w:val="32"/>
          <w:szCs w:val="32"/>
        </w:rPr>
        <w:t>，兼顾延续性、可比性，</w:t>
      </w:r>
      <w:r w:rsidRPr="00D37B1F">
        <w:rPr>
          <w:rFonts w:ascii="仿宋" w:eastAsia="仿宋" w:hAnsi="仿宋" w:cs="宋体" w:hint="eastAsia"/>
          <w:sz w:val="32"/>
          <w:szCs w:val="32"/>
        </w:rPr>
        <w:t>根据当前国民体质和社会发展的现状和变化，</w:t>
      </w:r>
      <w:r w:rsidRPr="00D37B1F">
        <w:rPr>
          <w:rFonts w:ascii="仿宋" w:eastAsia="仿宋" w:hAnsi="仿宋" w:cs="Times New Roman" w:hint="eastAsia"/>
          <w:sz w:val="32"/>
          <w:szCs w:val="32"/>
        </w:rPr>
        <w:t>经过理论研究和实验验证，经全国专家组多次论证，检测指标和问卷指标在2014年（第四次）国民体质监测指标基础上进行了调整。监测内容包括体质检测和问卷调查两部分。</w:t>
      </w:r>
    </w:p>
    <w:p w:rsidR="004B5016" w:rsidRPr="00D37B1F" w:rsidRDefault="004B5016" w:rsidP="004B5016">
      <w:pPr>
        <w:ind w:firstLineChars="200" w:firstLine="643"/>
        <w:outlineLvl w:val="1"/>
        <w:rPr>
          <w:rFonts w:ascii="仿宋" w:eastAsia="仿宋" w:hAnsi="仿宋" w:cs="Times New Roman"/>
          <w:b/>
          <w:sz w:val="32"/>
          <w:szCs w:val="32"/>
        </w:rPr>
      </w:pPr>
      <w:r w:rsidRPr="00D37B1F">
        <w:rPr>
          <w:rFonts w:ascii="仿宋" w:eastAsia="仿宋" w:hAnsi="仿宋" w:cs="Times New Roman" w:hint="eastAsia"/>
          <w:b/>
          <w:sz w:val="32"/>
          <w:szCs w:val="32"/>
        </w:rPr>
        <w:t>（一）检测指标</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具体检测指标如下（见表2）：</w:t>
      </w:r>
    </w:p>
    <w:p w:rsidR="004B5016" w:rsidRPr="00D37B1F" w:rsidRDefault="004B5016" w:rsidP="004B5016">
      <w:pPr>
        <w:jc w:val="center"/>
        <w:outlineLvl w:val="2"/>
        <w:rPr>
          <w:rFonts w:ascii="仿宋" w:eastAsia="仿宋" w:hAnsi="仿宋" w:cs="Times New Roman"/>
          <w:b/>
          <w:sz w:val="32"/>
          <w:szCs w:val="32"/>
        </w:rPr>
      </w:pPr>
    </w:p>
    <w:p w:rsidR="004B5016" w:rsidRPr="00D37B1F" w:rsidRDefault="004B5016" w:rsidP="004B5016">
      <w:pPr>
        <w:jc w:val="center"/>
        <w:outlineLvl w:val="2"/>
        <w:rPr>
          <w:rFonts w:ascii="仿宋" w:eastAsia="仿宋" w:hAnsi="仿宋" w:cs="Times New Roman"/>
          <w:b/>
          <w:sz w:val="32"/>
          <w:szCs w:val="32"/>
        </w:rPr>
      </w:pPr>
      <w:r w:rsidRPr="00D37B1F">
        <w:rPr>
          <w:rFonts w:ascii="仿宋" w:eastAsia="仿宋" w:hAnsi="仿宋" w:cs="Times New Roman" w:hint="eastAsia"/>
          <w:b/>
          <w:sz w:val="32"/>
          <w:szCs w:val="32"/>
        </w:rPr>
        <w:t>表2</w:t>
      </w:r>
      <w:r w:rsidRPr="00D37B1F">
        <w:rPr>
          <w:rFonts w:ascii="仿宋" w:eastAsia="仿宋" w:hAnsi="仿宋" w:cs="Times New Roman"/>
          <w:b/>
          <w:sz w:val="32"/>
          <w:szCs w:val="32"/>
        </w:rPr>
        <w:t xml:space="preserve">  </w:t>
      </w:r>
      <w:r w:rsidRPr="00D37B1F">
        <w:rPr>
          <w:rFonts w:ascii="仿宋" w:eastAsia="仿宋" w:hAnsi="仿宋" w:cs="Times New Roman" w:hint="eastAsia"/>
          <w:b/>
          <w:sz w:val="32"/>
          <w:szCs w:val="32"/>
        </w:rPr>
        <w:t>检测指标</w:t>
      </w:r>
    </w:p>
    <w:tbl>
      <w:tblPr>
        <w:tblStyle w:val="a3"/>
        <w:tblW w:w="97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7"/>
        <w:gridCol w:w="4040"/>
        <w:gridCol w:w="1701"/>
        <w:gridCol w:w="1701"/>
        <w:gridCol w:w="1843"/>
      </w:tblGrid>
      <w:tr w:rsidR="004B5016" w:rsidRPr="00D37B1F" w:rsidTr="000B0314">
        <w:trPr>
          <w:jc w:val="center"/>
        </w:trPr>
        <w:tc>
          <w:tcPr>
            <w:tcW w:w="477" w:type="dxa"/>
            <w:tcBorders>
              <w:top w:val="single" w:sz="4" w:space="0" w:color="auto"/>
              <w:left w:val="single" w:sz="4" w:space="0" w:color="auto"/>
              <w:bottom w:val="single" w:sz="4" w:space="0" w:color="auto"/>
              <w:right w:val="single" w:sz="4" w:space="0" w:color="auto"/>
            </w:tcBorders>
          </w:tcPr>
          <w:p w:rsidR="004B5016" w:rsidRPr="00D37B1F" w:rsidRDefault="004B5016" w:rsidP="000B0314">
            <w:pPr>
              <w:ind w:firstLine="480"/>
              <w:rPr>
                <w:rFonts w:ascii="仿宋" w:eastAsia="仿宋" w:hAnsi="仿宋"/>
                <w:sz w:val="24"/>
                <w:szCs w:val="24"/>
              </w:rPr>
            </w:pPr>
          </w:p>
        </w:tc>
        <w:tc>
          <w:tcPr>
            <w:tcW w:w="4040" w:type="dxa"/>
            <w:tcBorders>
              <w:top w:val="single" w:sz="4" w:space="0" w:color="auto"/>
              <w:left w:val="single" w:sz="4" w:space="0" w:color="auto"/>
              <w:bottom w:val="single" w:sz="4" w:space="0" w:color="auto"/>
              <w:right w:val="single" w:sz="4" w:space="0" w:color="auto"/>
            </w:tcBorders>
            <w:vAlign w:val="center"/>
          </w:tcPr>
          <w:p w:rsidR="004B5016" w:rsidRPr="00D37B1F" w:rsidRDefault="004B5016" w:rsidP="000B0314">
            <w:pPr>
              <w:ind w:firstLine="480"/>
              <w:jc w:val="center"/>
              <w:rPr>
                <w:rFonts w:ascii="仿宋" w:eastAsia="仿宋" w:hAnsi="仿宋"/>
                <w:b/>
                <w:sz w:val="24"/>
                <w:szCs w:val="24"/>
              </w:rPr>
            </w:pPr>
            <w:r w:rsidRPr="00D37B1F">
              <w:rPr>
                <w:rFonts w:ascii="仿宋" w:eastAsia="仿宋" w:hAnsi="仿宋" w:hint="eastAsia"/>
                <w:b/>
                <w:sz w:val="24"/>
                <w:szCs w:val="24"/>
              </w:rPr>
              <w:t>检测指标</w:t>
            </w:r>
          </w:p>
        </w:tc>
        <w:tc>
          <w:tcPr>
            <w:tcW w:w="1701" w:type="dxa"/>
            <w:tcBorders>
              <w:top w:val="single" w:sz="4" w:space="0" w:color="auto"/>
              <w:left w:val="single" w:sz="4" w:space="0" w:color="auto"/>
              <w:bottom w:val="single" w:sz="4" w:space="0" w:color="auto"/>
              <w:right w:val="single" w:sz="4" w:space="0" w:color="auto"/>
            </w:tcBorders>
            <w:vAlign w:val="center"/>
          </w:tcPr>
          <w:p w:rsidR="004B5016" w:rsidRPr="00D37B1F" w:rsidRDefault="004B5016" w:rsidP="000B0314">
            <w:pPr>
              <w:ind w:firstLine="480"/>
              <w:rPr>
                <w:rFonts w:ascii="仿宋" w:eastAsia="仿宋" w:hAnsi="仿宋"/>
                <w:b/>
                <w:sz w:val="24"/>
                <w:szCs w:val="24"/>
              </w:rPr>
            </w:pPr>
            <w:r w:rsidRPr="00D37B1F">
              <w:rPr>
                <w:rFonts w:ascii="仿宋" w:eastAsia="仿宋" w:hAnsi="仿宋" w:hint="eastAsia"/>
                <w:b/>
                <w:sz w:val="24"/>
                <w:szCs w:val="24"/>
              </w:rPr>
              <w:t>幼儿</w:t>
            </w:r>
          </w:p>
          <w:p w:rsidR="004B5016" w:rsidRPr="00D37B1F" w:rsidRDefault="004B5016" w:rsidP="000B0314">
            <w:pPr>
              <w:rPr>
                <w:rFonts w:ascii="仿宋" w:eastAsia="仿宋" w:hAnsi="仿宋"/>
                <w:b/>
                <w:sz w:val="24"/>
                <w:szCs w:val="24"/>
              </w:rPr>
            </w:pPr>
            <w:r w:rsidRPr="00D37B1F">
              <w:rPr>
                <w:rFonts w:ascii="仿宋" w:eastAsia="仿宋" w:hAnsi="仿宋"/>
                <w:b/>
                <w:sz w:val="24"/>
                <w:szCs w:val="24"/>
              </w:rPr>
              <w:t xml:space="preserve">  </w:t>
            </w:r>
            <w:r w:rsidRPr="00D37B1F">
              <w:rPr>
                <w:rFonts w:ascii="仿宋" w:eastAsia="仿宋" w:hAnsi="仿宋" w:hint="eastAsia"/>
                <w:b/>
                <w:sz w:val="24"/>
                <w:szCs w:val="24"/>
              </w:rPr>
              <w:t>（</w:t>
            </w:r>
            <w:r w:rsidRPr="00D37B1F">
              <w:rPr>
                <w:rFonts w:ascii="仿宋" w:eastAsia="仿宋" w:hAnsi="仿宋"/>
                <w:b/>
                <w:sz w:val="24"/>
                <w:szCs w:val="24"/>
              </w:rPr>
              <w:t>3</w:t>
            </w:r>
            <w:r w:rsidRPr="00D37B1F">
              <w:rPr>
                <w:rFonts w:ascii="仿宋" w:eastAsia="仿宋" w:hAnsi="仿宋"/>
                <w:b/>
                <w:sz w:val="24"/>
                <w:szCs w:val="24"/>
                <w:lang w:val="zh-TW" w:eastAsia="zh-TW"/>
              </w:rPr>
              <w:t>～</w:t>
            </w:r>
            <w:r w:rsidRPr="00D37B1F">
              <w:rPr>
                <w:rFonts w:ascii="仿宋" w:eastAsia="仿宋" w:hAnsi="仿宋"/>
                <w:b/>
                <w:sz w:val="24"/>
                <w:szCs w:val="24"/>
              </w:rPr>
              <w:t>6岁）</w:t>
            </w:r>
          </w:p>
        </w:tc>
        <w:tc>
          <w:tcPr>
            <w:tcW w:w="1701" w:type="dxa"/>
            <w:tcBorders>
              <w:top w:val="single" w:sz="4" w:space="0" w:color="auto"/>
              <w:left w:val="single" w:sz="4" w:space="0" w:color="auto"/>
              <w:bottom w:val="single" w:sz="4" w:space="0" w:color="auto"/>
              <w:right w:val="single" w:sz="4" w:space="0" w:color="auto"/>
            </w:tcBorders>
            <w:vAlign w:val="center"/>
          </w:tcPr>
          <w:p w:rsidR="004B5016" w:rsidRPr="00D37B1F" w:rsidRDefault="004B5016" w:rsidP="000B0314">
            <w:pPr>
              <w:rPr>
                <w:rFonts w:ascii="仿宋" w:eastAsia="仿宋" w:hAnsi="仿宋"/>
                <w:b/>
                <w:sz w:val="24"/>
                <w:szCs w:val="24"/>
              </w:rPr>
            </w:pPr>
            <w:r w:rsidRPr="00D37B1F">
              <w:rPr>
                <w:rFonts w:ascii="仿宋" w:eastAsia="仿宋" w:hAnsi="仿宋"/>
                <w:b/>
                <w:sz w:val="24"/>
                <w:szCs w:val="24"/>
              </w:rPr>
              <w:t xml:space="preserve">    </w:t>
            </w:r>
            <w:r w:rsidRPr="00D37B1F">
              <w:rPr>
                <w:rFonts w:ascii="仿宋" w:eastAsia="仿宋" w:hAnsi="仿宋" w:hint="eastAsia"/>
                <w:b/>
                <w:sz w:val="24"/>
                <w:szCs w:val="24"/>
              </w:rPr>
              <w:t>成年人</w:t>
            </w:r>
          </w:p>
          <w:p w:rsidR="004B5016" w:rsidRPr="00D37B1F" w:rsidRDefault="004B5016" w:rsidP="000B0314">
            <w:pPr>
              <w:rPr>
                <w:rFonts w:ascii="仿宋" w:eastAsia="仿宋" w:hAnsi="仿宋"/>
                <w:b/>
                <w:sz w:val="24"/>
                <w:szCs w:val="24"/>
              </w:rPr>
            </w:pPr>
            <w:r w:rsidRPr="00D37B1F">
              <w:rPr>
                <w:rFonts w:ascii="仿宋" w:eastAsia="仿宋" w:hAnsi="仿宋"/>
                <w:b/>
                <w:sz w:val="24"/>
                <w:szCs w:val="24"/>
              </w:rPr>
              <w:t xml:space="preserve"> </w:t>
            </w:r>
            <w:r w:rsidRPr="00D37B1F">
              <w:rPr>
                <w:rFonts w:ascii="仿宋" w:eastAsia="仿宋" w:hAnsi="仿宋" w:hint="eastAsia"/>
                <w:b/>
                <w:sz w:val="24"/>
                <w:szCs w:val="24"/>
              </w:rPr>
              <w:t>（</w:t>
            </w:r>
            <w:r w:rsidRPr="00D37B1F">
              <w:rPr>
                <w:rFonts w:ascii="仿宋" w:eastAsia="仿宋" w:hAnsi="仿宋"/>
                <w:b/>
                <w:sz w:val="24"/>
                <w:szCs w:val="24"/>
              </w:rPr>
              <w:t>20</w:t>
            </w:r>
            <w:r w:rsidRPr="00D37B1F">
              <w:rPr>
                <w:rFonts w:ascii="仿宋" w:eastAsia="仿宋" w:hAnsi="仿宋"/>
                <w:b/>
                <w:sz w:val="24"/>
                <w:szCs w:val="24"/>
                <w:lang w:val="zh-TW" w:eastAsia="zh-TW"/>
              </w:rPr>
              <w:t>～</w:t>
            </w:r>
            <w:r w:rsidRPr="00D37B1F">
              <w:rPr>
                <w:rFonts w:ascii="仿宋" w:eastAsia="仿宋" w:hAnsi="仿宋"/>
                <w:b/>
                <w:sz w:val="24"/>
                <w:szCs w:val="24"/>
              </w:rPr>
              <w:t>59岁）</w:t>
            </w:r>
          </w:p>
        </w:tc>
        <w:tc>
          <w:tcPr>
            <w:tcW w:w="1843" w:type="dxa"/>
            <w:tcBorders>
              <w:top w:val="single" w:sz="4" w:space="0" w:color="auto"/>
              <w:left w:val="single" w:sz="4" w:space="0" w:color="auto"/>
              <w:bottom w:val="single" w:sz="4" w:space="0" w:color="auto"/>
              <w:right w:val="single" w:sz="4" w:space="0" w:color="auto"/>
            </w:tcBorders>
            <w:vAlign w:val="center"/>
          </w:tcPr>
          <w:p w:rsidR="004B5016" w:rsidRPr="00D37B1F" w:rsidRDefault="004B5016" w:rsidP="000B0314">
            <w:pPr>
              <w:rPr>
                <w:rFonts w:ascii="仿宋" w:eastAsia="仿宋" w:hAnsi="仿宋"/>
                <w:b/>
                <w:sz w:val="24"/>
                <w:szCs w:val="24"/>
              </w:rPr>
            </w:pPr>
            <w:r w:rsidRPr="00D37B1F">
              <w:rPr>
                <w:rFonts w:ascii="仿宋" w:eastAsia="仿宋" w:hAnsi="仿宋"/>
                <w:b/>
                <w:sz w:val="24"/>
                <w:szCs w:val="24"/>
              </w:rPr>
              <w:t xml:space="preserve">    </w:t>
            </w:r>
            <w:r w:rsidRPr="00D37B1F">
              <w:rPr>
                <w:rFonts w:ascii="仿宋" w:eastAsia="仿宋" w:hAnsi="仿宋" w:hint="eastAsia"/>
                <w:b/>
                <w:sz w:val="24"/>
                <w:szCs w:val="24"/>
              </w:rPr>
              <w:t>老年人</w:t>
            </w:r>
          </w:p>
          <w:p w:rsidR="004B5016" w:rsidRPr="00D37B1F" w:rsidRDefault="004B5016" w:rsidP="000B0314">
            <w:pPr>
              <w:rPr>
                <w:rFonts w:ascii="仿宋" w:eastAsia="仿宋" w:hAnsi="仿宋"/>
                <w:b/>
                <w:sz w:val="24"/>
                <w:szCs w:val="24"/>
              </w:rPr>
            </w:pPr>
            <w:r w:rsidRPr="00D37B1F">
              <w:rPr>
                <w:rFonts w:ascii="仿宋" w:eastAsia="仿宋" w:hAnsi="仿宋"/>
                <w:b/>
                <w:sz w:val="24"/>
                <w:szCs w:val="24"/>
              </w:rPr>
              <w:t xml:space="preserve"> </w:t>
            </w:r>
            <w:r w:rsidRPr="00D37B1F">
              <w:rPr>
                <w:rFonts w:ascii="仿宋" w:eastAsia="仿宋" w:hAnsi="仿宋" w:hint="eastAsia"/>
                <w:b/>
                <w:sz w:val="24"/>
                <w:szCs w:val="24"/>
              </w:rPr>
              <w:t>（</w:t>
            </w:r>
            <w:r w:rsidRPr="00D37B1F">
              <w:rPr>
                <w:rFonts w:ascii="仿宋" w:eastAsia="仿宋" w:hAnsi="仿宋"/>
                <w:b/>
                <w:sz w:val="24"/>
                <w:szCs w:val="24"/>
              </w:rPr>
              <w:t>60</w:t>
            </w:r>
            <w:r w:rsidRPr="00D37B1F">
              <w:rPr>
                <w:rFonts w:ascii="仿宋" w:eastAsia="仿宋" w:hAnsi="仿宋"/>
                <w:b/>
                <w:sz w:val="24"/>
                <w:szCs w:val="24"/>
                <w:lang w:val="zh-TW" w:eastAsia="zh-TW"/>
              </w:rPr>
              <w:t>～</w:t>
            </w:r>
            <w:r w:rsidRPr="00D37B1F">
              <w:rPr>
                <w:rFonts w:ascii="仿宋" w:eastAsia="仿宋" w:hAnsi="仿宋"/>
                <w:b/>
                <w:sz w:val="24"/>
                <w:szCs w:val="24"/>
              </w:rPr>
              <w:t>79岁）</w:t>
            </w:r>
          </w:p>
        </w:tc>
      </w:tr>
      <w:tr w:rsidR="004B5016" w:rsidRPr="00D37B1F" w:rsidTr="000B0314">
        <w:trPr>
          <w:trHeight w:val="60"/>
          <w:jc w:val="center"/>
        </w:trPr>
        <w:tc>
          <w:tcPr>
            <w:tcW w:w="477" w:type="dxa"/>
            <w:vMerge w:val="restart"/>
            <w:tcBorders>
              <w:top w:val="single" w:sz="4" w:space="0" w:color="auto"/>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roofErr w:type="gramStart"/>
            <w:r w:rsidRPr="00D37B1F">
              <w:rPr>
                <w:rFonts w:ascii="仿宋" w:eastAsia="仿宋" w:hAnsi="仿宋" w:hint="eastAsia"/>
                <w:sz w:val="24"/>
                <w:szCs w:val="24"/>
              </w:rPr>
              <w:t>身身体</w:t>
            </w:r>
            <w:proofErr w:type="gramEnd"/>
            <w:r w:rsidRPr="00D37B1F">
              <w:rPr>
                <w:rFonts w:ascii="仿宋" w:eastAsia="仿宋" w:hAnsi="仿宋" w:hint="eastAsia"/>
                <w:sz w:val="24"/>
                <w:szCs w:val="24"/>
              </w:rPr>
              <w:t>形态</w:t>
            </w:r>
          </w:p>
        </w:tc>
        <w:tc>
          <w:tcPr>
            <w:tcW w:w="4040" w:type="dxa"/>
            <w:tcBorders>
              <w:top w:val="single" w:sz="4" w:space="0" w:color="auto"/>
              <w:left w:val="single" w:sz="4" w:space="0" w:color="auto"/>
              <w:right w:val="single" w:sz="4" w:space="0" w:color="auto"/>
            </w:tcBorders>
            <w:vAlign w:val="center"/>
          </w:tcPr>
          <w:p w:rsidR="004B5016" w:rsidRPr="00D37B1F" w:rsidRDefault="004B5016" w:rsidP="000B0314">
            <w:pPr>
              <w:rPr>
                <w:rFonts w:ascii="仿宋" w:eastAsia="仿宋" w:hAnsi="仿宋"/>
                <w:kern w:val="8"/>
                <w:sz w:val="24"/>
                <w:szCs w:val="24"/>
              </w:rPr>
            </w:pPr>
            <w:r w:rsidRPr="00D37B1F">
              <w:rPr>
                <w:rFonts w:ascii="仿宋" w:eastAsia="仿宋" w:hAnsi="仿宋" w:hint="eastAsia"/>
                <w:kern w:val="8"/>
                <w:sz w:val="24"/>
                <w:szCs w:val="24"/>
              </w:rPr>
              <w:t>身   高</w:t>
            </w:r>
          </w:p>
        </w:tc>
        <w:tc>
          <w:tcPr>
            <w:tcW w:w="1701"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rPr>
                <w:rFonts w:ascii="仿宋" w:eastAsia="仿宋" w:hAnsi="仿宋"/>
                <w:kern w:val="8"/>
                <w:sz w:val="24"/>
                <w:szCs w:val="24"/>
              </w:rPr>
            </w:pPr>
            <w:r w:rsidRPr="00D37B1F">
              <w:rPr>
                <w:rFonts w:ascii="仿宋" w:eastAsia="仿宋" w:hAnsi="仿宋" w:hint="eastAsia"/>
                <w:kern w:val="8"/>
                <w:sz w:val="24"/>
                <w:szCs w:val="24"/>
              </w:rPr>
              <w:t>坐   高</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rPr>
                <w:rFonts w:ascii="仿宋" w:eastAsia="仿宋" w:hAnsi="仿宋"/>
                <w:kern w:val="8"/>
                <w:sz w:val="24"/>
                <w:szCs w:val="24"/>
              </w:rPr>
            </w:pPr>
            <w:r w:rsidRPr="00D37B1F">
              <w:rPr>
                <w:rFonts w:ascii="仿宋" w:eastAsia="仿宋" w:hAnsi="仿宋" w:hint="eastAsia"/>
                <w:kern w:val="8"/>
                <w:sz w:val="24"/>
                <w:szCs w:val="24"/>
              </w:rPr>
              <w:t>体   重</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rPr>
                <w:rFonts w:ascii="仿宋" w:eastAsia="仿宋" w:hAnsi="仿宋"/>
                <w:kern w:val="8"/>
                <w:sz w:val="24"/>
                <w:szCs w:val="24"/>
              </w:rPr>
            </w:pPr>
            <w:r w:rsidRPr="00D37B1F">
              <w:rPr>
                <w:rFonts w:ascii="仿宋" w:eastAsia="仿宋" w:hAnsi="仿宋" w:hint="eastAsia"/>
                <w:kern w:val="8"/>
                <w:sz w:val="24"/>
                <w:szCs w:val="24"/>
              </w:rPr>
              <w:t>胸   围</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rPr>
                <w:rFonts w:ascii="仿宋" w:eastAsia="仿宋" w:hAnsi="仿宋"/>
                <w:kern w:val="8"/>
                <w:sz w:val="24"/>
                <w:szCs w:val="24"/>
              </w:rPr>
            </w:pPr>
            <w:r w:rsidRPr="00D37B1F">
              <w:rPr>
                <w:rFonts w:ascii="仿宋" w:eastAsia="仿宋" w:hAnsi="仿宋" w:hint="eastAsia"/>
                <w:kern w:val="8"/>
                <w:sz w:val="24"/>
                <w:szCs w:val="24"/>
              </w:rPr>
              <w:t>腰   围</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rPr>
                <w:rFonts w:ascii="仿宋" w:eastAsia="仿宋" w:hAnsi="仿宋"/>
                <w:kern w:val="8"/>
                <w:sz w:val="24"/>
                <w:szCs w:val="24"/>
              </w:rPr>
            </w:pPr>
            <w:proofErr w:type="gramStart"/>
            <w:r w:rsidRPr="00D37B1F">
              <w:rPr>
                <w:rFonts w:ascii="仿宋" w:eastAsia="仿宋" w:hAnsi="仿宋" w:hint="eastAsia"/>
                <w:kern w:val="8"/>
                <w:sz w:val="24"/>
                <w:szCs w:val="24"/>
              </w:rPr>
              <w:t>臀</w:t>
            </w:r>
            <w:proofErr w:type="gramEnd"/>
            <w:r w:rsidRPr="00D37B1F">
              <w:rPr>
                <w:rFonts w:ascii="仿宋" w:eastAsia="仿宋" w:hAnsi="仿宋" w:hint="eastAsia"/>
                <w:kern w:val="8"/>
                <w:sz w:val="24"/>
                <w:szCs w:val="24"/>
              </w:rPr>
              <w:t xml:space="preserve">   围</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bottom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bottom w:val="single" w:sz="4" w:space="0" w:color="auto"/>
              <w:right w:val="single" w:sz="4" w:space="0" w:color="auto"/>
            </w:tcBorders>
            <w:vAlign w:val="center"/>
          </w:tcPr>
          <w:p w:rsidR="004B5016" w:rsidRPr="00D37B1F" w:rsidRDefault="004B5016" w:rsidP="000B0314">
            <w:pPr>
              <w:jc w:val="left"/>
              <w:rPr>
                <w:rFonts w:ascii="仿宋" w:eastAsia="仿宋" w:hAnsi="仿宋"/>
                <w:kern w:val="8"/>
                <w:sz w:val="24"/>
                <w:szCs w:val="24"/>
              </w:rPr>
            </w:pPr>
            <w:r w:rsidRPr="00D37B1F">
              <w:rPr>
                <w:rFonts w:ascii="仿宋" w:eastAsia="仿宋" w:hAnsi="仿宋" w:hint="eastAsia"/>
                <w:sz w:val="24"/>
                <w:szCs w:val="24"/>
              </w:rPr>
              <w:t>体 脂 率</w:t>
            </w:r>
          </w:p>
        </w:tc>
        <w:tc>
          <w:tcPr>
            <w:tcW w:w="1701"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val="restart"/>
            <w:tcBorders>
              <w:top w:val="single" w:sz="4" w:space="0" w:color="auto"/>
              <w:left w:val="single" w:sz="4" w:space="0" w:color="auto"/>
              <w:right w:val="single" w:sz="4" w:space="0" w:color="auto"/>
            </w:tcBorders>
          </w:tcPr>
          <w:p w:rsidR="004B5016" w:rsidRPr="00D37B1F" w:rsidRDefault="004B5016" w:rsidP="000B0314">
            <w:pPr>
              <w:ind w:firstLine="480"/>
              <w:jc w:val="center"/>
              <w:rPr>
                <w:rFonts w:ascii="仿宋" w:eastAsia="仿宋" w:hAnsi="仿宋"/>
                <w:sz w:val="24"/>
                <w:szCs w:val="24"/>
              </w:rPr>
            </w:pPr>
            <w:proofErr w:type="gramStart"/>
            <w:r w:rsidRPr="00D37B1F">
              <w:rPr>
                <w:rFonts w:ascii="仿宋" w:eastAsia="仿宋" w:hAnsi="仿宋" w:hint="eastAsia"/>
                <w:sz w:val="24"/>
                <w:szCs w:val="24"/>
              </w:rPr>
              <w:t>身</w:t>
            </w:r>
            <w:r w:rsidRPr="00D37B1F">
              <w:rPr>
                <w:rFonts w:ascii="仿宋" w:eastAsia="仿宋" w:hAnsi="仿宋" w:hint="eastAsia"/>
                <w:sz w:val="24"/>
                <w:szCs w:val="24"/>
              </w:rPr>
              <w:lastRenderedPageBreak/>
              <w:t>身体</w:t>
            </w:r>
            <w:proofErr w:type="gramEnd"/>
            <w:r w:rsidRPr="00D37B1F">
              <w:rPr>
                <w:rFonts w:ascii="仿宋" w:eastAsia="仿宋" w:hAnsi="仿宋" w:hint="eastAsia"/>
                <w:sz w:val="24"/>
                <w:szCs w:val="24"/>
              </w:rPr>
              <w:t>机能</w:t>
            </w:r>
          </w:p>
        </w:tc>
        <w:tc>
          <w:tcPr>
            <w:tcW w:w="4040" w:type="dxa"/>
            <w:tcBorders>
              <w:top w:val="single" w:sz="4" w:space="0" w:color="auto"/>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lastRenderedPageBreak/>
              <w:t>安静脉搏</w:t>
            </w:r>
          </w:p>
        </w:tc>
        <w:tc>
          <w:tcPr>
            <w:tcW w:w="1701"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血    压</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肺 活 量</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功率车二级负荷试验</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bottom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bottom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2分钟原地高抬腿</w:t>
            </w:r>
          </w:p>
        </w:tc>
        <w:tc>
          <w:tcPr>
            <w:tcW w:w="1701"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trHeight w:val="299"/>
          <w:jc w:val="center"/>
        </w:trPr>
        <w:tc>
          <w:tcPr>
            <w:tcW w:w="477" w:type="dxa"/>
            <w:vMerge w:val="restart"/>
            <w:tcBorders>
              <w:top w:val="single" w:sz="4" w:space="0" w:color="auto"/>
              <w:left w:val="single" w:sz="4" w:space="0" w:color="auto"/>
              <w:right w:val="single" w:sz="4" w:space="0" w:color="auto"/>
            </w:tcBorders>
            <w:vAlign w:val="center"/>
          </w:tcPr>
          <w:p w:rsidR="004B5016" w:rsidRPr="00D37B1F" w:rsidRDefault="004B5016" w:rsidP="000B0314">
            <w:pPr>
              <w:ind w:firstLine="480"/>
              <w:jc w:val="center"/>
              <w:rPr>
                <w:rFonts w:ascii="仿宋" w:eastAsia="仿宋" w:hAnsi="仿宋"/>
                <w:sz w:val="24"/>
                <w:szCs w:val="24"/>
              </w:rPr>
            </w:pPr>
            <w:r w:rsidRPr="00D37B1F">
              <w:rPr>
                <w:rFonts w:ascii="仿宋" w:eastAsia="仿宋" w:hAnsi="仿宋" w:hint="eastAsia"/>
                <w:sz w:val="24"/>
                <w:szCs w:val="24"/>
              </w:rPr>
              <w:t>身身体素质</w:t>
            </w:r>
          </w:p>
        </w:tc>
        <w:tc>
          <w:tcPr>
            <w:tcW w:w="4040" w:type="dxa"/>
            <w:tcBorders>
              <w:top w:val="single" w:sz="4" w:space="0" w:color="auto"/>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握    力</w:t>
            </w:r>
          </w:p>
        </w:tc>
        <w:tc>
          <w:tcPr>
            <w:tcW w:w="1701"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top w:val="single" w:sz="4" w:space="0" w:color="auto"/>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背    力</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立定跳远</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proofErr w:type="gramStart"/>
            <w:r w:rsidRPr="00D37B1F">
              <w:rPr>
                <w:rFonts w:ascii="仿宋" w:eastAsia="仿宋" w:hAnsi="仿宋" w:hint="eastAsia"/>
                <w:sz w:val="24"/>
                <w:szCs w:val="24"/>
              </w:rPr>
              <w:t>纵</w:t>
            </w:r>
            <w:proofErr w:type="gramEnd"/>
            <w:r w:rsidRPr="00D37B1F">
              <w:rPr>
                <w:rFonts w:ascii="仿宋" w:eastAsia="仿宋" w:hAnsi="仿宋" w:hint="eastAsia"/>
                <w:sz w:val="24"/>
                <w:szCs w:val="24"/>
              </w:rPr>
              <w:t xml:space="preserve">    跳</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俯卧撑（男）/跪卧撑（女）</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1分钟仰卧起坐</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坐位体前屈</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双脚连续跳</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15米绕障碍跑</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30秒坐站</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走平衡木</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r>
      <w:tr w:rsidR="004B5016" w:rsidRPr="00D37B1F" w:rsidTr="000B0314">
        <w:trPr>
          <w:jc w:val="center"/>
        </w:trPr>
        <w:tc>
          <w:tcPr>
            <w:tcW w:w="477" w:type="dxa"/>
            <w:vMerge/>
            <w:tcBorders>
              <w:left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闭眼单脚站立</w:t>
            </w: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r w:rsidR="004B5016" w:rsidRPr="00D37B1F" w:rsidTr="000B0314">
        <w:trPr>
          <w:jc w:val="center"/>
        </w:trPr>
        <w:tc>
          <w:tcPr>
            <w:tcW w:w="477" w:type="dxa"/>
            <w:vMerge/>
            <w:tcBorders>
              <w:left w:val="single" w:sz="4" w:space="0" w:color="auto"/>
              <w:bottom w:val="single" w:sz="4" w:space="0" w:color="auto"/>
              <w:right w:val="single" w:sz="4" w:space="0" w:color="auto"/>
            </w:tcBorders>
            <w:vAlign w:val="center"/>
          </w:tcPr>
          <w:p w:rsidR="004B5016" w:rsidRPr="00D37B1F" w:rsidRDefault="004B5016" w:rsidP="000B0314">
            <w:pPr>
              <w:ind w:firstLine="480"/>
              <w:rPr>
                <w:rFonts w:ascii="仿宋" w:eastAsia="仿宋" w:hAnsi="仿宋"/>
                <w:sz w:val="24"/>
                <w:szCs w:val="24"/>
              </w:rPr>
            </w:pPr>
          </w:p>
        </w:tc>
        <w:tc>
          <w:tcPr>
            <w:tcW w:w="4040" w:type="dxa"/>
            <w:tcBorders>
              <w:left w:val="single" w:sz="4" w:space="0" w:color="auto"/>
              <w:bottom w:val="single" w:sz="4" w:space="0" w:color="auto"/>
              <w:right w:val="single" w:sz="4" w:space="0" w:color="auto"/>
            </w:tcBorders>
            <w:vAlign w:val="center"/>
          </w:tcPr>
          <w:p w:rsidR="004B5016" w:rsidRPr="00D37B1F" w:rsidRDefault="004B5016" w:rsidP="000B0314">
            <w:pPr>
              <w:jc w:val="left"/>
              <w:rPr>
                <w:rFonts w:ascii="仿宋" w:eastAsia="仿宋" w:hAnsi="仿宋"/>
                <w:sz w:val="24"/>
                <w:szCs w:val="24"/>
              </w:rPr>
            </w:pPr>
            <w:r w:rsidRPr="00D37B1F">
              <w:rPr>
                <w:rFonts w:ascii="仿宋" w:eastAsia="仿宋" w:hAnsi="仿宋" w:hint="eastAsia"/>
                <w:sz w:val="24"/>
                <w:szCs w:val="24"/>
              </w:rPr>
              <w:t>选择反应时</w:t>
            </w:r>
          </w:p>
        </w:tc>
        <w:tc>
          <w:tcPr>
            <w:tcW w:w="1701"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p>
        </w:tc>
        <w:tc>
          <w:tcPr>
            <w:tcW w:w="1701"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c>
          <w:tcPr>
            <w:tcW w:w="1843" w:type="dxa"/>
            <w:tcBorders>
              <w:left w:val="single" w:sz="4" w:space="0" w:color="auto"/>
              <w:bottom w:val="single" w:sz="4" w:space="0" w:color="auto"/>
              <w:right w:val="single" w:sz="4" w:space="0" w:color="auto"/>
            </w:tcBorders>
            <w:vAlign w:val="center"/>
          </w:tcPr>
          <w:p w:rsidR="004B5016" w:rsidRPr="00D37B1F" w:rsidRDefault="004B5016" w:rsidP="000B0314">
            <w:pPr>
              <w:ind w:firstLine="360"/>
              <w:jc w:val="center"/>
              <w:rPr>
                <w:rFonts w:ascii="仿宋" w:eastAsia="仿宋" w:hAnsi="仿宋"/>
                <w:sz w:val="24"/>
                <w:szCs w:val="24"/>
              </w:rPr>
            </w:pPr>
            <w:r w:rsidRPr="00D37B1F">
              <w:rPr>
                <w:rFonts w:ascii="仿宋" w:eastAsia="仿宋" w:hAnsi="仿宋" w:hint="eastAsia"/>
                <w:sz w:val="24"/>
                <w:szCs w:val="24"/>
              </w:rPr>
              <w:t>●</w:t>
            </w:r>
          </w:p>
        </w:tc>
      </w:tr>
    </w:tbl>
    <w:p w:rsidR="004B5016" w:rsidRPr="00D37B1F" w:rsidRDefault="004B5016" w:rsidP="004B5016">
      <w:pPr>
        <w:ind w:left="420"/>
        <w:rPr>
          <w:rFonts w:ascii="仿宋" w:eastAsia="仿宋" w:hAnsi="仿宋" w:cs="Times New Roman"/>
          <w:sz w:val="22"/>
          <w:szCs w:val="28"/>
        </w:rPr>
      </w:pPr>
      <w:r w:rsidRPr="00D37B1F">
        <w:rPr>
          <w:rFonts w:ascii="仿宋" w:eastAsia="仿宋" w:hAnsi="仿宋" w:cs="Times New Roman" w:hint="eastAsia"/>
          <w:sz w:val="24"/>
          <w:szCs w:val="28"/>
        </w:rPr>
        <w:t xml:space="preserve">注： ● 表示该年龄组检测此指标。 </w:t>
      </w:r>
      <w:r w:rsidRPr="00D37B1F">
        <w:rPr>
          <w:rFonts w:ascii="仿宋" w:eastAsia="仿宋" w:hAnsi="仿宋" w:cs="Times New Roman"/>
          <w:sz w:val="20"/>
          <w:lang w:val="zh-TW" w:eastAsia="zh-TW"/>
        </w:rPr>
        <w:t xml:space="preserve">  </w:t>
      </w:r>
      <w:r w:rsidRPr="00D37B1F">
        <w:rPr>
          <w:rFonts w:ascii="仿宋" w:eastAsia="仿宋" w:hAnsi="仿宋" w:cs="Times New Roman" w:hint="eastAsia"/>
          <w:sz w:val="20"/>
          <w:lang w:val="zh-TW"/>
        </w:rPr>
        <w:t xml:space="preserve">   </w:t>
      </w:r>
    </w:p>
    <w:p w:rsidR="004B5016" w:rsidRPr="00D37B1F" w:rsidRDefault="004B5016" w:rsidP="004B5016">
      <w:pPr>
        <w:ind w:firstLineChars="200" w:firstLine="643"/>
        <w:outlineLvl w:val="1"/>
        <w:rPr>
          <w:rFonts w:ascii="仿宋" w:eastAsia="仿宋" w:hAnsi="仿宋" w:cs="Times New Roman"/>
          <w:b/>
          <w:sz w:val="32"/>
          <w:szCs w:val="32"/>
        </w:rPr>
      </w:pPr>
      <w:r w:rsidRPr="00D37B1F">
        <w:rPr>
          <w:rFonts w:ascii="仿宋" w:eastAsia="仿宋" w:hAnsi="仿宋" w:cs="Times New Roman" w:hint="eastAsia"/>
          <w:b/>
          <w:sz w:val="32"/>
          <w:szCs w:val="32"/>
        </w:rPr>
        <w:t>（二）问卷调查内容</w:t>
      </w:r>
    </w:p>
    <w:p w:rsidR="004B5016" w:rsidRPr="00D37B1F" w:rsidRDefault="004B5016" w:rsidP="004B5016">
      <w:pPr>
        <w:ind w:firstLineChars="200" w:firstLine="640"/>
        <w:outlineLvl w:val="2"/>
        <w:rPr>
          <w:rFonts w:ascii="仿宋" w:eastAsia="仿宋" w:hAnsi="仿宋" w:cs="Times New Roman"/>
          <w:b/>
          <w:sz w:val="32"/>
          <w:szCs w:val="32"/>
        </w:rPr>
      </w:pPr>
      <w:r w:rsidRPr="00D37B1F">
        <w:rPr>
          <w:rFonts w:ascii="仿宋" w:eastAsia="仿宋" w:hAnsi="仿宋" w:cs="Times New Roman" w:hint="eastAsia"/>
          <w:sz w:val="32"/>
          <w:szCs w:val="32"/>
        </w:rPr>
        <w:t>1. 幼儿问卷</w:t>
      </w:r>
      <w:r w:rsidRPr="00D37B1F">
        <w:rPr>
          <w:rFonts w:ascii="仿宋" w:eastAsia="仿宋" w:hAnsi="仿宋" w:cs="宋体" w:hint="eastAsia"/>
          <w:sz w:val="32"/>
          <w:szCs w:val="32"/>
        </w:rPr>
        <w:t>内容</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出生时体重、身长、胎龄</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出生后四个月内喂养方式</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父、母亲出生日期</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父、母亲身高</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父、母亲体重</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父、母亲受教育程度</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父、母亲的职业类型</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家庭形态</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主要抚养人</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家长参加体育锻炼的频次</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家长与幼儿一起进行体育</w:t>
      </w:r>
      <w:r w:rsidRPr="00D37B1F">
        <w:rPr>
          <w:rFonts w:ascii="仿宋" w:eastAsia="仿宋" w:hAnsi="仿宋" w:cs="宋体" w:hint="eastAsia"/>
          <w:kern w:val="0"/>
          <w:sz w:val="32"/>
          <w:szCs w:val="32"/>
        </w:rPr>
        <w:t>活动</w:t>
      </w:r>
      <w:r w:rsidRPr="00D37B1F">
        <w:rPr>
          <w:rFonts w:ascii="仿宋" w:eastAsia="仿宋" w:hAnsi="仿宋" w:cs="Times New Roman" w:hint="eastAsia"/>
          <w:kern w:val="0"/>
          <w:sz w:val="32"/>
          <w:szCs w:val="32"/>
        </w:rPr>
        <w:t>的频次</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lastRenderedPageBreak/>
        <w:t>家长对幼儿进行运动游戏的看法</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是否上幼儿园</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睡眠时长</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活动场地与运动游乐设施情况</w:t>
      </w:r>
    </w:p>
    <w:p w:rsidR="004B5016" w:rsidRPr="00D37B1F" w:rsidRDefault="004B5016" w:rsidP="004B5016">
      <w:pPr>
        <w:widowControl/>
        <w:numPr>
          <w:ilvl w:val="0"/>
          <w:numId w:val="1"/>
        </w:numPr>
        <w:spacing w:after="200" w:line="360" w:lineRule="auto"/>
        <w:ind w:left="567"/>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日常身体活动情况</w:t>
      </w:r>
    </w:p>
    <w:p w:rsidR="004B5016" w:rsidRPr="00D37B1F" w:rsidRDefault="004B5016" w:rsidP="004B5016">
      <w:pPr>
        <w:ind w:firstLineChars="200" w:firstLine="640"/>
        <w:outlineLvl w:val="2"/>
        <w:rPr>
          <w:rFonts w:ascii="仿宋" w:eastAsia="仿宋" w:hAnsi="仿宋" w:cs="Times New Roman"/>
          <w:sz w:val="32"/>
          <w:szCs w:val="32"/>
        </w:rPr>
      </w:pPr>
      <w:r w:rsidRPr="00D37B1F">
        <w:rPr>
          <w:rFonts w:ascii="仿宋" w:eastAsia="仿宋" w:hAnsi="仿宋" w:cs="Times New Roman" w:hint="eastAsia"/>
          <w:sz w:val="32"/>
          <w:szCs w:val="32"/>
        </w:rPr>
        <w:t>2. 成、老年人问卷内容</w:t>
      </w:r>
    </w:p>
    <w:p w:rsidR="004B5016" w:rsidRPr="00D37B1F" w:rsidRDefault="004B5016" w:rsidP="004B5016">
      <w:pPr>
        <w:widowControl/>
        <w:numPr>
          <w:ilvl w:val="0"/>
          <w:numId w:val="2"/>
        </w:numPr>
        <w:spacing w:after="200" w:line="360" w:lineRule="auto"/>
        <w:ind w:left="567" w:hanging="283"/>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受教育程度</w:t>
      </w:r>
    </w:p>
    <w:p w:rsidR="004B5016" w:rsidRPr="00D37B1F" w:rsidRDefault="004B5016" w:rsidP="004B5016">
      <w:pPr>
        <w:widowControl/>
        <w:numPr>
          <w:ilvl w:val="0"/>
          <w:numId w:val="2"/>
        </w:numPr>
        <w:spacing w:after="200" w:line="360" w:lineRule="auto"/>
        <w:ind w:left="567" w:hanging="283"/>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职业类型</w:t>
      </w:r>
    </w:p>
    <w:p w:rsidR="004B5016" w:rsidRPr="00D37B1F" w:rsidRDefault="004B5016" w:rsidP="004B5016">
      <w:pPr>
        <w:widowControl/>
        <w:numPr>
          <w:ilvl w:val="0"/>
          <w:numId w:val="2"/>
        </w:numPr>
        <w:spacing w:after="200" w:line="360" w:lineRule="auto"/>
        <w:ind w:left="567" w:hanging="283"/>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工作单位的性质</w:t>
      </w:r>
    </w:p>
    <w:p w:rsidR="004B5016" w:rsidRPr="00D37B1F" w:rsidRDefault="004B5016" w:rsidP="004B5016">
      <w:pPr>
        <w:widowControl/>
        <w:numPr>
          <w:ilvl w:val="0"/>
          <w:numId w:val="2"/>
        </w:numPr>
        <w:spacing w:after="200" w:line="360" w:lineRule="auto"/>
        <w:ind w:left="567" w:hanging="283"/>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婚姻与居住情况</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工作场所或居住场所是否有公共体育活动场地、设施</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交通</w:t>
      </w:r>
      <w:r w:rsidRPr="00D37B1F">
        <w:rPr>
          <w:rFonts w:ascii="仿宋" w:eastAsia="仿宋" w:hAnsi="仿宋" w:cs="宋体" w:hint="eastAsia"/>
          <w:sz w:val="32"/>
          <w:szCs w:val="32"/>
        </w:rPr>
        <w:t>出行</w:t>
      </w:r>
      <w:r w:rsidRPr="00D37B1F">
        <w:rPr>
          <w:rFonts w:ascii="仿宋" w:eastAsia="仿宋" w:hAnsi="仿宋" w:cs="Times New Roman" w:hint="eastAsia"/>
          <w:sz w:val="32"/>
          <w:szCs w:val="32"/>
        </w:rPr>
        <w:t>方式和时间</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工作时的状态</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家务劳动情况</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闲暇时间的静态活动情况</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闲暇时间的体育锻炼情况</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经常参加体育锻炼的项目</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参加体育锻炼的主要原因</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影响参加体育锻炼的障碍</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吸烟情况</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饮酒情况</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是否患有下述疾病（经医院确诊）</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lastRenderedPageBreak/>
        <w:t>与同龄人相比，体质自评状况</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睡眠时长及睡眠质量</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社会心理健康状况：压力、抑郁、焦虑（成年人）、孤独（老年人）</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过去一年，跌倒情况（老年人）</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sz w:val="32"/>
          <w:szCs w:val="32"/>
        </w:rPr>
      </w:pPr>
      <w:r w:rsidRPr="00D37B1F">
        <w:rPr>
          <w:rFonts w:ascii="仿宋" w:eastAsia="仿宋" w:hAnsi="仿宋" w:cs="Times New Roman" w:hint="eastAsia"/>
          <w:sz w:val="32"/>
          <w:szCs w:val="32"/>
        </w:rPr>
        <w:t>过去30天，身体健康或心理状态欠佳的天数</w:t>
      </w:r>
    </w:p>
    <w:p w:rsidR="004B5016" w:rsidRPr="00D37B1F" w:rsidRDefault="004B5016" w:rsidP="004B5016">
      <w:pPr>
        <w:widowControl/>
        <w:numPr>
          <w:ilvl w:val="0"/>
          <w:numId w:val="2"/>
        </w:numPr>
        <w:spacing w:after="200" w:line="360" w:lineRule="auto"/>
        <w:contextualSpacing/>
        <w:jc w:val="left"/>
        <w:rPr>
          <w:rFonts w:ascii="仿宋" w:eastAsia="仿宋" w:hAnsi="仿宋" w:cs="Times New Roman"/>
          <w:b/>
          <w:sz w:val="32"/>
          <w:szCs w:val="32"/>
        </w:rPr>
      </w:pPr>
      <w:r w:rsidRPr="00D37B1F">
        <w:rPr>
          <w:rFonts w:ascii="仿宋" w:eastAsia="仿宋" w:hAnsi="仿宋" w:cs="Times New Roman" w:hint="eastAsia"/>
          <w:sz w:val="32"/>
          <w:szCs w:val="32"/>
        </w:rPr>
        <w:t>生活满意度</w:t>
      </w:r>
    </w:p>
    <w:p w:rsidR="004B5016" w:rsidRPr="00D37B1F" w:rsidRDefault="004B5016" w:rsidP="004B5016">
      <w:pPr>
        <w:ind w:firstLineChars="200" w:firstLine="643"/>
        <w:outlineLvl w:val="0"/>
        <w:rPr>
          <w:rFonts w:ascii="仿宋" w:eastAsia="仿宋" w:hAnsi="仿宋" w:cs="Times New Roman"/>
          <w:b/>
          <w:sz w:val="32"/>
          <w:szCs w:val="32"/>
        </w:rPr>
      </w:pPr>
      <w:r w:rsidRPr="00D37B1F">
        <w:rPr>
          <w:rFonts w:ascii="仿宋" w:eastAsia="仿宋" w:hAnsi="仿宋" w:cs="Times New Roman" w:hint="eastAsia"/>
          <w:b/>
          <w:sz w:val="32"/>
          <w:szCs w:val="32"/>
        </w:rPr>
        <w:t>六、监测经费</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（一）国家体育总局从彩票公益金中划拨专款用于实施本次国民体质监测工作；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（二）各省（区、市）和承担国民体质监测任务的地（市）应从地方财政或本级彩票公益金中划拨专款用于实施本地区国民体质监测工作；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（三）行业典型工种专项监测由相关行业体协</w:t>
      </w:r>
      <w:proofErr w:type="gramStart"/>
      <w:r w:rsidRPr="00D37B1F">
        <w:rPr>
          <w:rFonts w:ascii="仿宋" w:eastAsia="仿宋" w:hAnsi="仿宋" w:cs="Times New Roman" w:hint="eastAsia"/>
          <w:sz w:val="32"/>
          <w:szCs w:val="32"/>
        </w:rPr>
        <w:t>列支专项</w:t>
      </w:r>
      <w:proofErr w:type="gramEnd"/>
      <w:r w:rsidRPr="00D37B1F">
        <w:rPr>
          <w:rFonts w:ascii="仿宋" w:eastAsia="仿宋" w:hAnsi="仿宋" w:cs="Times New Roman" w:hint="eastAsia"/>
          <w:sz w:val="32"/>
          <w:szCs w:val="32"/>
        </w:rPr>
        <w:t>经费予以保障。</w:t>
      </w:r>
    </w:p>
    <w:p w:rsidR="004B5016" w:rsidRPr="00D37B1F" w:rsidRDefault="004B5016" w:rsidP="004B5016">
      <w:pPr>
        <w:ind w:firstLineChars="200" w:firstLine="643"/>
        <w:outlineLvl w:val="0"/>
        <w:rPr>
          <w:rFonts w:ascii="仿宋" w:eastAsia="仿宋" w:hAnsi="仿宋" w:cs="Times New Roman"/>
          <w:b/>
          <w:sz w:val="32"/>
          <w:szCs w:val="32"/>
        </w:rPr>
      </w:pPr>
      <w:r w:rsidRPr="00D37B1F">
        <w:rPr>
          <w:rFonts w:ascii="仿宋" w:eastAsia="仿宋" w:hAnsi="仿宋" w:cs="Times New Roman" w:hint="eastAsia"/>
          <w:b/>
          <w:sz w:val="32"/>
          <w:szCs w:val="32"/>
        </w:rPr>
        <w:t>七、监测器材</w:t>
      </w:r>
    </w:p>
    <w:p w:rsidR="004B5016" w:rsidRPr="00D37B1F" w:rsidRDefault="004B5016" w:rsidP="004B5016">
      <w:pPr>
        <w:widowControl/>
        <w:spacing w:after="200" w:line="360" w:lineRule="auto"/>
        <w:contextualSpacing/>
        <w:jc w:val="left"/>
        <w:rPr>
          <w:rFonts w:ascii="仿宋" w:eastAsia="仿宋" w:hAnsi="仿宋" w:cs="Times New Roman"/>
          <w:kern w:val="0"/>
          <w:sz w:val="32"/>
          <w:szCs w:val="32"/>
        </w:rPr>
      </w:pPr>
      <w:r w:rsidRPr="00D37B1F">
        <w:rPr>
          <w:rFonts w:ascii="仿宋" w:eastAsia="仿宋" w:hAnsi="仿宋" w:cs="Times New Roman" w:hint="eastAsia"/>
          <w:kern w:val="0"/>
          <w:sz w:val="32"/>
          <w:szCs w:val="32"/>
        </w:rPr>
        <w:t xml:space="preserve">     本次监测工作所需器材部分由国家体育总局配发，不足部分由省（区、市）利用国家体育总局2019年财政转移支付经费购买相同器材。</w:t>
      </w:r>
    </w:p>
    <w:p w:rsidR="004B5016" w:rsidRPr="00D37B1F" w:rsidRDefault="004B5016" w:rsidP="004B5016">
      <w:pPr>
        <w:ind w:firstLineChars="200" w:firstLine="643"/>
        <w:outlineLvl w:val="0"/>
        <w:rPr>
          <w:rFonts w:ascii="仿宋" w:eastAsia="仿宋" w:hAnsi="仿宋" w:cs="Times New Roman"/>
          <w:b/>
          <w:sz w:val="32"/>
          <w:szCs w:val="32"/>
        </w:rPr>
      </w:pPr>
      <w:r w:rsidRPr="00D37B1F">
        <w:rPr>
          <w:rFonts w:ascii="仿宋" w:eastAsia="仿宋" w:hAnsi="仿宋" w:cs="Times New Roman" w:hint="eastAsia"/>
          <w:b/>
          <w:sz w:val="32"/>
          <w:szCs w:val="32"/>
        </w:rPr>
        <w:t>八、工作进度</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（一）准备阶段（</w:t>
      </w:r>
      <w:r w:rsidRPr="00D37B1F">
        <w:rPr>
          <w:rFonts w:ascii="仿宋" w:eastAsia="仿宋" w:hAnsi="仿宋" w:cs="Times New Roman"/>
          <w:sz w:val="32"/>
          <w:szCs w:val="32"/>
        </w:rPr>
        <w:t>20</w:t>
      </w:r>
      <w:r w:rsidRPr="00D37B1F">
        <w:rPr>
          <w:rFonts w:ascii="仿宋" w:eastAsia="仿宋" w:hAnsi="仿宋" w:cs="Times New Roman" w:hint="eastAsia"/>
          <w:sz w:val="32"/>
          <w:szCs w:val="32"/>
        </w:rPr>
        <w:t>18年</w:t>
      </w:r>
      <w:r w:rsidRPr="00D37B1F">
        <w:rPr>
          <w:rFonts w:ascii="仿宋" w:eastAsia="仿宋" w:hAnsi="仿宋" w:cs="Times New Roman"/>
          <w:sz w:val="32"/>
          <w:szCs w:val="32"/>
        </w:rPr>
        <w:t>1</w:t>
      </w:r>
      <w:r w:rsidRPr="00D37B1F">
        <w:rPr>
          <w:rFonts w:ascii="仿宋" w:eastAsia="仿宋" w:hAnsi="仿宋" w:cs="Times New Roman" w:hint="eastAsia"/>
          <w:sz w:val="32"/>
          <w:szCs w:val="32"/>
        </w:rPr>
        <w:t>2月～</w:t>
      </w:r>
      <w:r w:rsidRPr="00D37B1F">
        <w:rPr>
          <w:rFonts w:ascii="仿宋" w:eastAsia="仿宋" w:hAnsi="仿宋" w:cs="Times New Roman"/>
          <w:sz w:val="32"/>
          <w:szCs w:val="32"/>
        </w:rPr>
        <w:t>2019</w:t>
      </w:r>
      <w:r w:rsidRPr="00D37B1F">
        <w:rPr>
          <w:rFonts w:ascii="仿宋" w:eastAsia="仿宋" w:hAnsi="仿宋" w:cs="Times New Roman" w:hint="eastAsia"/>
          <w:sz w:val="32"/>
          <w:szCs w:val="32"/>
        </w:rPr>
        <w:t>年5月）</w:t>
      </w:r>
    </w:p>
    <w:p w:rsidR="004B5016" w:rsidRPr="00D37B1F" w:rsidRDefault="004B5016" w:rsidP="004B5016">
      <w:pPr>
        <w:ind w:firstLineChars="200" w:firstLine="640"/>
        <w:rPr>
          <w:rFonts w:ascii="仿宋" w:eastAsia="仿宋" w:hAnsi="仿宋" w:cs="Times New Roman"/>
          <w:sz w:val="32"/>
          <w:szCs w:val="32"/>
        </w:rPr>
      </w:pPr>
      <w:r w:rsidRPr="000C7F72">
        <w:rPr>
          <w:rFonts w:ascii="仿宋" w:eastAsia="仿宋" w:hAnsi="仿宋" w:cs="Times New Roman" w:hint="eastAsia"/>
          <w:sz w:val="32"/>
          <w:szCs w:val="32"/>
        </w:rPr>
        <w:t>1.</w:t>
      </w:r>
      <w:r w:rsidRPr="000C7F72">
        <w:rPr>
          <w:rFonts w:ascii="仿宋" w:eastAsia="仿宋" w:hAnsi="仿宋" w:cs="Times New Roman"/>
          <w:sz w:val="32"/>
          <w:szCs w:val="32"/>
        </w:rPr>
        <w:t xml:space="preserve"> 20</w:t>
      </w:r>
      <w:r w:rsidRPr="00D37B1F">
        <w:rPr>
          <w:rFonts w:ascii="仿宋" w:eastAsia="仿宋" w:hAnsi="仿宋" w:cs="Times New Roman" w:hint="eastAsia"/>
          <w:sz w:val="32"/>
          <w:szCs w:val="32"/>
        </w:rPr>
        <w:t>19年1月底前</w:t>
      </w:r>
      <w:r w:rsidRPr="00D37B1F">
        <w:rPr>
          <w:rFonts w:ascii="仿宋" w:eastAsia="仿宋" w:hAnsi="仿宋" w:cs="Times New Roman"/>
          <w:sz w:val="32"/>
          <w:szCs w:val="32"/>
        </w:rPr>
        <w:t>,</w:t>
      </w:r>
      <w:r w:rsidRPr="00D37B1F">
        <w:rPr>
          <w:rFonts w:ascii="仿宋" w:eastAsia="仿宋" w:hAnsi="仿宋" w:cs="Times New Roman" w:hint="eastAsia"/>
          <w:sz w:val="32"/>
          <w:szCs w:val="32"/>
        </w:rPr>
        <w:t>国家体育总局下发《</w:t>
      </w:r>
      <w:r>
        <w:rPr>
          <w:rFonts w:ascii="仿宋" w:eastAsia="仿宋" w:hAnsi="仿宋" w:cs="Times New Roman"/>
          <w:sz w:val="32"/>
          <w:szCs w:val="32"/>
        </w:rPr>
        <w:t>第五次</w:t>
      </w:r>
      <w:r w:rsidRPr="00D37B1F">
        <w:rPr>
          <w:rFonts w:ascii="仿宋" w:eastAsia="仿宋" w:hAnsi="仿宋" w:cs="Times New Roman" w:hint="eastAsia"/>
          <w:sz w:val="32"/>
          <w:szCs w:val="32"/>
        </w:rPr>
        <w:t>国民体</w:t>
      </w:r>
      <w:r w:rsidRPr="00D37B1F">
        <w:rPr>
          <w:rFonts w:ascii="仿宋" w:eastAsia="仿宋" w:hAnsi="仿宋" w:cs="Times New Roman" w:hint="eastAsia"/>
          <w:sz w:val="32"/>
          <w:szCs w:val="32"/>
        </w:rPr>
        <w:lastRenderedPageBreak/>
        <w:t>质监测工作方案》。</w:t>
      </w:r>
    </w:p>
    <w:p w:rsidR="004B5016" w:rsidRPr="00D37B1F" w:rsidRDefault="004B5016" w:rsidP="004B5016">
      <w:pPr>
        <w:ind w:firstLineChars="200" w:firstLine="640"/>
        <w:rPr>
          <w:rFonts w:ascii="仿宋" w:eastAsia="仿宋" w:hAnsi="仿宋" w:cs="Times New Roman"/>
          <w:sz w:val="32"/>
          <w:szCs w:val="32"/>
        </w:rPr>
      </w:pPr>
      <w:r w:rsidRPr="000C7F72">
        <w:rPr>
          <w:rFonts w:ascii="仿宋" w:eastAsia="仿宋" w:hAnsi="仿宋" w:cs="Times New Roman" w:hint="eastAsia"/>
          <w:sz w:val="32"/>
          <w:szCs w:val="32"/>
        </w:rPr>
        <w:t>2.</w:t>
      </w:r>
      <w:r w:rsidRPr="000C7F72">
        <w:rPr>
          <w:rFonts w:ascii="仿宋" w:eastAsia="仿宋" w:hAnsi="仿宋" w:cs="Times New Roman"/>
          <w:sz w:val="32"/>
          <w:szCs w:val="32"/>
        </w:rPr>
        <w:t xml:space="preserve"> 20</w:t>
      </w:r>
      <w:r w:rsidRPr="00D37B1F">
        <w:rPr>
          <w:rFonts w:ascii="仿宋" w:eastAsia="仿宋" w:hAnsi="仿宋" w:cs="Times New Roman" w:hint="eastAsia"/>
          <w:sz w:val="32"/>
          <w:szCs w:val="32"/>
        </w:rPr>
        <w:t>19年4月底前，国家国民体质监测中心编制完成数据登录书、工作手册。</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3.</w:t>
      </w:r>
      <w:r w:rsidRPr="00D37B1F">
        <w:rPr>
          <w:rFonts w:ascii="仿宋" w:eastAsia="仿宋" w:hAnsi="仿宋" w:cs="Times New Roman"/>
          <w:sz w:val="32"/>
          <w:szCs w:val="32"/>
        </w:rPr>
        <w:t xml:space="preserve"> 20</w:t>
      </w:r>
      <w:r w:rsidRPr="00D37B1F">
        <w:rPr>
          <w:rFonts w:ascii="仿宋" w:eastAsia="仿宋" w:hAnsi="仿宋" w:cs="Times New Roman" w:hint="eastAsia"/>
          <w:sz w:val="32"/>
          <w:szCs w:val="32"/>
        </w:rPr>
        <w:t>19年4月底前，各省（区、市）制定并向国家体育总局报送本省（区、市）国民体质监测工作方案（包括组织领导、监测网络、</w:t>
      </w:r>
      <w:proofErr w:type="gramStart"/>
      <w:r w:rsidRPr="00D37B1F">
        <w:rPr>
          <w:rFonts w:ascii="仿宋" w:eastAsia="仿宋" w:hAnsi="仿宋" w:cs="Times New Roman" w:hint="eastAsia"/>
          <w:sz w:val="32"/>
          <w:szCs w:val="32"/>
        </w:rPr>
        <w:t>监测队</w:t>
      </w:r>
      <w:proofErr w:type="gramEnd"/>
      <w:r w:rsidRPr="00D37B1F">
        <w:rPr>
          <w:rFonts w:ascii="仿宋" w:eastAsia="仿宋" w:hAnsi="仿宋" w:cs="Times New Roman" w:hint="eastAsia"/>
          <w:sz w:val="32"/>
          <w:szCs w:val="32"/>
        </w:rPr>
        <w:t>数量及人数、培训时间、监测时间、器材情况、工作流程、经费落实情况等详细内容）。</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4.</w:t>
      </w:r>
      <w:r w:rsidRPr="00D37B1F">
        <w:rPr>
          <w:rFonts w:ascii="仿宋" w:eastAsia="仿宋" w:hAnsi="仿宋" w:cs="Times New Roman"/>
          <w:sz w:val="32"/>
          <w:szCs w:val="32"/>
        </w:rPr>
        <w:t xml:space="preserve"> 20</w:t>
      </w:r>
      <w:r w:rsidRPr="00D37B1F">
        <w:rPr>
          <w:rFonts w:ascii="仿宋" w:eastAsia="仿宋" w:hAnsi="仿宋" w:cs="Times New Roman" w:hint="eastAsia"/>
          <w:sz w:val="32"/>
          <w:szCs w:val="32"/>
        </w:rPr>
        <w:t>19年5月中旬，国家体育总局举办“</w:t>
      </w:r>
      <w:r>
        <w:rPr>
          <w:rFonts w:ascii="仿宋" w:eastAsia="仿宋" w:hAnsi="仿宋" w:cs="Times New Roman" w:hint="eastAsia"/>
          <w:sz w:val="32"/>
          <w:szCs w:val="32"/>
        </w:rPr>
        <w:t>第五次</w:t>
      </w:r>
      <w:r w:rsidRPr="00D37B1F">
        <w:rPr>
          <w:rFonts w:ascii="仿宋" w:eastAsia="仿宋" w:hAnsi="仿宋" w:cs="Times New Roman" w:hint="eastAsia"/>
          <w:sz w:val="32"/>
          <w:szCs w:val="32"/>
        </w:rPr>
        <w:t>全国国民体质监测技术骨干培训班”。</w:t>
      </w:r>
    </w:p>
    <w:p w:rsidR="004B5016" w:rsidRPr="00D37B1F" w:rsidRDefault="004B5016" w:rsidP="004B5016">
      <w:pPr>
        <w:ind w:firstLineChars="200" w:firstLine="640"/>
        <w:rPr>
          <w:rFonts w:ascii="仿宋" w:eastAsia="仿宋" w:hAnsi="仿宋" w:cs="Times New Roman"/>
          <w:sz w:val="32"/>
          <w:szCs w:val="32"/>
        </w:rPr>
      </w:pPr>
      <w:r w:rsidRPr="000C7F72">
        <w:rPr>
          <w:rFonts w:ascii="仿宋" w:eastAsia="仿宋" w:hAnsi="仿宋" w:cs="Times New Roman" w:hint="eastAsia"/>
          <w:sz w:val="32"/>
          <w:szCs w:val="32"/>
        </w:rPr>
        <w:t>5.</w:t>
      </w:r>
      <w:r w:rsidRPr="000C7F72">
        <w:rPr>
          <w:rFonts w:ascii="仿宋" w:eastAsia="仿宋" w:hAnsi="仿宋" w:cs="Times New Roman"/>
          <w:sz w:val="32"/>
          <w:szCs w:val="32"/>
        </w:rPr>
        <w:t xml:space="preserve"> 201</w:t>
      </w:r>
      <w:r w:rsidRPr="00D37B1F">
        <w:rPr>
          <w:rFonts w:ascii="仿宋" w:eastAsia="仿宋" w:hAnsi="仿宋" w:cs="Times New Roman"/>
          <w:sz w:val="32"/>
          <w:szCs w:val="32"/>
        </w:rPr>
        <w:t>9</w:t>
      </w:r>
      <w:r w:rsidRPr="00D37B1F">
        <w:rPr>
          <w:rFonts w:ascii="仿宋" w:eastAsia="仿宋" w:hAnsi="仿宋" w:cs="Times New Roman" w:hint="eastAsia"/>
          <w:sz w:val="32"/>
          <w:szCs w:val="32"/>
        </w:rPr>
        <w:t>年5月底前，国家体育总局将数据登录书、工作手册发放到各省（区、市）。完成录入软件及质量控制网络系统的研发。</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6.</w:t>
      </w:r>
      <w:r>
        <w:rPr>
          <w:rFonts w:ascii="仿宋" w:eastAsia="仿宋" w:hAnsi="仿宋" w:cs="Times New Roman"/>
          <w:sz w:val="32"/>
          <w:szCs w:val="32"/>
        </w:rPr>
        <w:t xml:space="preserve"> </w:t>
      </w:r>
      <w:r w:rsidRPr="00D37B1F">
        <w:rPr>
          <w:rFonts w:ascii="仿宋" w:eastAsia="仿宋" w:hAnsi="仿宋" w:cs="Times New Roman"/>
          <w:sz w:val="32"/>
          <w:szCs w:val="32"/>
        </w:rPr>
        <w:t>2019</w:t>
      </w:r>
      <w:r w:rsidRPr="00D37B1F">
        <w:rPr>
          <w:rFonts w:ascii="仿宋" w:eastAsia="仿宋" w:hAnsi="仿宋" w:cs="Times New Roman" w:hint="eastAsia"/>
          <w:sz w:val="32"/>
          <w:szCs w:val="32"/>
        </w:rPr>
        <w:t>年5月底前，国家体育总局将监测器材发放到各省（区、市）。</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7.</w:t>
      </w:r>
      <w:r w:rsidRPr="00D37B1F">
        <w:rPr>
          <w:rFonts w:ascii="仿宋" w:eastAsia="仿宋" w:hAnsi="仿宋" w:cs="Times New Roman"/>
          <w:sz w:val="32"/>
          <w:szCs w:val="32"/>
        </w:rPr>
        <w:t xml:space="preserve"> 2019</w:t>
      </w:r>
      <w:r w:rsidRPr="00D37B1F">
        <w:rPr>
          <w:rFonts w:ascii="仿宋" w:eastAsia="仿宋" w:hAnsi="仿宋" w:cs="Times New Roman" w:hint="eastAsia"/>
          <w:sz w:val="32"/>
          <w:szCs w:val="32"/>
        </w:rPr>
        <w:t>年5月底前，各省（区、市）完成本省（区、市）监测工作人员的培训。</w:t>
      </w:r>
    </w:p>
    <w:p w:rsidR="004B5016" w:rsidRPr="00D37B1F" w:rsidRDefault="004B5016" w:rsidP="004B5016">
      <w:pPr>
        <w:ind w:firstLineChars="150" w:firstLine="480"/>
        <w:rPr>
          <w:rFonts w:ascii="仿宋" w:eastAsia="仿宋" w:hAnsi="仿宋" w:cs="Times New Roman"/>
          <w:sz w:val="32"/>
          <w:szCs w:val="32"/>
        </w:rPr>
      </w:pPr>
      <w:r w:rsidRPr="00D37B1F">
        <w:rPr>
          <w:rFonts w:ascii="仿宋" w:eastAsia="仿宋" w:hAnsi="仿宋" w:cs="Times New Roman" w:hint="eastAsia"/>
          <w:sz w:val="32"/>
          <w:szCs w:val="32"/>
        </w:rPr>
        <w:t>（二）数据采集阶段（</w:t>
      </w:r>
      <w:r w:rsidRPr="00D37B1F">
        <w:rPr>
          <w:rFonts w:ascii="仿宋" w:eastAsia="仿宋" w:hAnsi="仿宋" w:cs="Times New Roman"/>
          <w:sz w:val="32"/>
          <w:szCs w:val="32"/>
        </w:rPr>
        <w:t>2019</w:t>
      </w:r>
      <w:r w:rsidRPr="00D37B1F">
        <w:rPr>
          <w:rFonts w:ascii="仿宋" w:eastAsia="仿宋" w:hAnsi="仿宋" w:cs="Times New Roman" w:hint="eastAsia"/>
          <w:sz w:val="32"/>
          <w:szCs w:val="32"/>
        </w:rPr>
        <w:t>年6月～10月）</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1.</w:t>
      </w:r>
      <w:r w:rsidRPr="00D37B1F">
        <w:rPr>
          <w:rFonts w:ascii="仿宋" w:eastAsia="仿宋" w:hAnsi="仿宋" w:cs="Times New Roman"/>
          <w:sz w:val="32"/>
          <w:szCs w:val="32"/>
        </w:rPr>
        <w:t xml:space="preserve"> </w:t>
      </w:r>
      <w:r w:rsidRPr="00D37B1F">
        <w:rPr>
          <w:rFonts w:ascii="仿宋" w:eastAsia="仿宋" w:hAnsi="仿宋" w:cs="Times New Roman" w:hint="eastAsia"/>
          <w:sz w:val="32"/>
          <w:szCs w:val="32"/>
        </w:rPr>
        <w:t>各省（区、市）可根据本地区的气候等情况，在此期间内自行确定测试时间完成本省（区、市）所承担的监测任务，国家国民体质监测中心将通过质量控制网络平台全程监控。</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2.</w:t>
      </w:r>
      <w:r w:rsidRPr="00D37B1F">
        <w:rPr>
          <w:rFonts w:ascii="仿宋" w:eastAsia="仿宋" w:hAnsi="仿宋" w:cs="Times New Roman"/>
          <w:sz w:val="32"/>
          <w:szCs w:val="32"/>
        </w:rPr>
        <w:t xml:space="preserve"> </w:t>
      </w:r>
      <w:r w:rsidRPr="00D37B1F">
        <w:rPr>
          <w:rFonts w:ascii="仿宋" w:eastAsia="仿宋" w:hAnsi="仿宋" w:cs="Times New Roman" w:hint="eastAsia"/>
          <w:sz w:val="32"/>
          <w:szCs w:val="32"/>
        </w:rPr>
        <w:t>各省（区、市）按照统一要求，进行检测数据实时</w:t>
      </w:r>
      <w:r w:rsidRPr="00D37B1F">
        <w:rPr>
          <w:rFonts w:ascii="仿宋" w:eastAsia="仿宋" w:hAnsi="仿宋" w:cs="Times New Roman" w:hint="eastAsia"/>
          <w:sz w:val="32"/>
          <w:szCs w:val="32"/>
        </w:rPr>
        <w:lastRenderedPageBreak/>
        <w:t>上传。</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3.</w:t>
      </w:r>
      <w:r w:rsidRPr="00D37B1F">
        <w:rPr>
          <w:rFonts w:ascii="仿宋" w:eastAsia="仿宋" w:hAnsi="仿宋" w:cs="Times New Roman"/>
          <w:sz w:val="32"/>
          <w:szCs w:val="32"/>
        </w:rPr>
        <w:t xml:space="preserve"> </w:t>
      </w:r>
      <w:r w:rsidRPr="00D37B1F">
        <w:rPr>
          <w:rFonts w:ascii="仿宋" w:eastAsia="仿宋" w:hAnsi="仿宋" w:cs="Times New Roman" w:hint="eastAsia"/>
          <w:sz w:val="32"/>
          <w:szCs w:val="32"/>
        </w:rPr>
        <w:t>国家体育总局根据各省（区、市）的测试时间，组织人员到测试现场进行检查、督导。</w:t>
      </w:r>
    </w:p>
    <w:p w:rsidR="004B5016" w:rsidRPr="00D37B1F" w:rsidRDefault="004B5016" w:rsidP="004B5016">
      <w:pPr>
        <w:ind w:firstLineChars="150" w:firstLine="480"/>
        <w:rPr>
          <w:rFonts w:ascii="仿宋" w:eastAsia="仿宋" w:hAnsi="仿宋" w:cs="Times New Roman"/>
          <w:sz w:val="32"/>
          <w:szCs w:val="32"/>
        </w:rPr>
      </w:pPr>
      <w:r w:rsidRPr="00D37B1F">
        <w:rPr>
          <w:rFonts w:ascii="仿宋" w:eastAsia="仿宋" w:hAnsi="仿宋" w:cs="Times New Roman" w:hint="eastAsia"/>
          <w:sz w:val="32"/>
          <w:szCs w:val="32"/>
        </w:rPr>
        <w:t>（三）数据处理阶段（</w:t>
      </w:r>
      <w:r w:rsidRPr="00D37B1F">
        <w:rPr>
          <w:rFonts w:ascii="仿宋" w:eastAsia="仿宋" w:hAnsi="仿宋" w:cs="Times New Roman"/>
          <w:sz w:val="32"/>
          <w:szCs w:val="32"/>
        </w:rPr>
        <w:t>2019</w:t>
      </w:r>
      <w:r w:rsidRPr="00D37B1F">
        <w:rPr>
          <w:rFonts w:ascii="仿宋" w:eastAsia="仿宋" w:hAnsi="仿宋" w:cs="Times New Roman" w:hint="eastAsia"/>
          <w:sz w:val="32"/>
          <w:szCs w:val="32"/>
        </w:rPr>
        <w:t>年11月～</w:t>
      </w:r>
      <w:r w:rsidRPr="00D37B1F">
        <w:rPr>
          <w:rFonts w:ascii="仿宋" w:eastAsia="仿宋" w:hAnsi="仿宋" w:cs="Times New Roman"/>
          <w:sz w:val="32"/>
          <w:szCs w:val="32"/>
        </w:rPr>
        <w:t>20</w:t>
      </w:r>
      <w:r w:rsidRPr="00D37B1F">
        <w:rPr>
          <w:rFonts w:ascii="仿宋" w:eastAsia="仿宋" w:hAnsi="仿宋" w:cs="Times New Roman" w:hint="eastAsia"/>
          <w:sz w:val="32"/>
          <w:szCs w:val="32"/>
        </w:rPr>
        <w:t>20年3月）</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1.</w:t>
      </w:r>
      <w:r w:rsidRPr="00D37B1F">
        <w:rPr>
          <w:rFonts w:ascii="仿宋" w:eastAsia="仿宋" w:hAnsi="仿宋" w:cs="Times New Roman"/>
          <w:sz w:val="32"/>
          <w:szCs w:val="32"/>
        </w:rPr>
        <w:t xml:space="preserve"> 2019</w:t>
      </w:r>
      <w:r w:rsidRPr="00D37B1F">
        <w:rPr>
          <w:rFonts w:ascii="仿宋" w:eastAsia="仿宋" w:hAnsi="仿宋" w:cs="Times New Roman" w:hint="eastAsia"/>
          <w:sz w:val="32"/>
          <w:szCs w:val="32"/>
        </w:rPr>
        <w:t>年11月10日前，各省（区、市）将汇总的数据登录书报送国家国民体质监测中心。</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2.</w:t>
      </w:r>
      <w:r w:rsidRPr="00D37B1F">
        <w:rPr>
          <w:rFonts w:ascii="仿宋" w:eastAsia="仿宋" w:hAnsi="仿宋" w:cs="Times New Roman"/>
          <w:sz w:val="32"/>
          <w:szCs w:val="32"/>
        </w:rPr>
        <w:t xml:space="preserve"> 20</w:t>
      </w:r>
      <w:r w:rsidRPr="00D37B1F">
        <w:rPr>
          <w:rFonts w:ascii="仿宋" w:eastAsia="仿宋" w:hAnsi="仿宋" w:cs="Times New Roman" w:hint="eastAsia"/>
          <w:sz w:val="32"/>
          <w:szCs w:val="32"/>
        </w:rPr>
        <w:t>20年3月底前，国家国民体质监测中心完成全国监测数据的检查验收、录入和统计，并将结果报送国家体育总局和国家统计局。</w:t>
      </w:r>
    </w:p>
    <w:p w:rsidR="004B5016" w:rsidRPr="00D37B1F" w:rsidRDefault="004B5016" w:rsidP="004B5016">
      <w:pPr>
        <w:ind w:firstLineChars="150" w:firstLine="480"/>
        <w:rPr>
          <w:rFonts w:ascii="仿宋" w:eastAsia="仿宋" w:hAnsi="仿宋" w:cs="Times New Roman"/>
          <w:sz w:val="32"/>
          <w:szCs w:val="32"/>
        </w:rPr>
      </w:pPr>
      <w:r w:rsidRPr="00D37B1F">
        <w:rPr>
          <w:rFonts w:ascii="仿宋" w:eastAsia="仿宋" w:hAnsi="仿宋" w:cs="Times New Roman" w:hint="eastAsia"/>
          <w:sz w:val="32"/>
          <w:szCs w:val="32"/>
        </w:rPr>
        <w:t>（四）总结阶段（</w:t>
      </w:r>
      <w:r w:rsidRPr="00D37B1F">
        <w:rPr>
          <w:rFonts w:ascii="仿宋" w:eastAsia="仿宋" w:hAnsi="仿宋" w:cs="Times New Roman"/>
          <w:sz w:val="32"/>
          <w:szCs w:val="32"/>
        </w:rPr>
        <w:t>20</w:t>
      </w:r>
      <w:r w:rsidRPr="00D37B1F">
        <w:rPr>
          <w:rFonts w:ascii="仿宋" w:eastAsia="仿宋" w:hAnsi="仿宋" w:cs="Times New Roman" w:hint="eastAsia"/>
          <w:sz w:val="32"/>
          <w:szCs w:val="32"/>
        </w:rPr>
        <w:t>20年4月～</w:t>
      </w:r>
      <w:r w:rsidRPr="00D37B1F">
        <w:rPr>
          <w:rFonts w:ascii="仿宋" w:eastAsia="仿宋" w:hAnsi="仿宋" w:cs="Times New Roman"/>
          <w:sz w:val="32"/>
          <w:szCs w:val="32"/>
        </w:rPr>
        <w:t>20</w:t>
      </w:r>
      <w:r w:rsidRPr="00D37B1F">
        <w:rPr>
          <w:rFonts w:ascii="仿宋" w:eastAsia="仿宋" w:hAnsi="仿宋" w:cs="Times New Roman" w:hint="eastAsia"/>
          <w:sz w:val="32"/>
          <w:szCs w:val="32"/>
        </w:rPr>
        <w:t>21年</w:t>
      </w:r>
      <w:r w:rsidRPr="00D37B1F">
        <w:rPr>
          <w:rFonts w:ascii="仿宋" w:eastAsia="仿宋" w:hAnsi="仿宋" w:cs="Times New Roman"/>
          <w:sz w:val="32"/>
          <w:szCs w:val="32"/>
        </w:rPr>
        <w:t>12</w:t>
      </w:r>
      <w:r w:rsidRPr="00D37B1F">
        <w:rPr>
          <w:rFonts w:ascii="仿宋" w:eastAsia="仿宋" w:hAnsi="仿宋" w:cs="Times New Roman" w:hint="eastAsia"/>
          <w:sz w:val="32"/>
          <w:szCs w:val="32"/>
        </w:rPr>
        <w:t>月）</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1.</w:t>
      </w:r>
      <w:r w:rsidRPr="00D37B1F">
        <w:rPr>
          <w:rFonts w:ascii="仿宋" w:eastAsia="仿宋" w:hAnsi="仿宋" w:cs="Times New Roman"/>
          <w:sz w:val="32"/>
          <w:szCs w:val="32"/>
        </w:rPr>
        <w:t xml:space="preserve"> 20</w:t>
      </w:r>
      <w:r w:rsidRPr="00D37B1F">
        <w:rPr>
          <w:rFonts w:ascii="仿宋" w:eastAsia="仿宋" w:hAnsi="仿宋" w:cs="Times New Roman" w:hint="eastAsia"/>
          <w:sz w:val="32"/>
          <w:szCs w:val="32"/>
        </w:rPr>
        <w:t>20年4月～9月，国家国民体质监测中心组织撰写《</w:t>
      </w:r>
      <w:r>
        <w:rPr>
          <w:rFonts w:ascii="仿宋" w:eastAsia="仿宋" w:hAnsi="仿宋" w:cs="Times New Roman"/>
          <w:sz w:val="32"/>
          <w:szCs w:val="32"/>
        </w:rPr>
        <w:t>第五次</w:t>
      </w:r>
      <w:r w:rsidRPr="00D37B1F">
        <w:rPr>
          <w:rFonts w:ascii="仿宋" w:eastAsia="仿宋" w:hAnsi="仿宋" w:cs="Times New Roman" w:hint="eastAsia"/>
          <w:sz w:val="32"/>
          <w:szCs w:val="32"/>
        </w:rPr>
        <w:t>国民体质监测公报》。</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2.</w:t>
      </w:r>
      <w:r w:rsidRPr="00D37B1F">
        <w:rPr>
          <w:rFonts w:ascii="仿宋" w:eastAsia="仿宋" w:hAnsi="仿宋" w:cs="Times New Roman"/>
          <w:sz w:val="32"/>
          <w:szCs w:val="32"/>
        </w:rPr>
        <w:t xml:space="preserve"> 20</w:t>
      </w:r>
      <w:r w:rsidRPr="00D37B1F">
        <w:rPr>
          <w:rFonts w:ascii="仿宋" w:eastAsia="仿宋" w:hAnsi="仿宋" w:cs="Times New Roman" w:hint="eastAsia"/>
          <w:sz w:val="32"/>
          <w:szCs w:val="32"/>
        </w:rPr>
        <w:t>20年</w:t>
      </w:r>
      <w:r w:rsidRPr="00D37B1F">
        <w:rPr>
          <w:rFonts w:ascii="仿宋" w:eastAsia="仿宋" w:hAnsi="仿宋" w:cs="Times New Roman"/>
          <w:sz w:val="32"/>
          <w:szCs w:val="32"/>
        </w:rPr>
        <w:t>8</w:t>
      </w:r>
      <w:r w:rsidRPr="00D37B1F">
        <w:rPr>
          <w:rFonts w:ascii="仿宋" w:eastAsia="仿宋" w:hAnsi="仿宋" w:cs="Times New Roman" w:hint="eastAsia"/>
          <w:sz w:val="32"/>
          <w:szCs w:val="32"/>
        </w:rPr>
        <w:t>月底前，各省（区、市）向国家体育总局报送监测工作总结。</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3.</w:t>
      </w:r>
      <w:r w:rsidRPr="00D37B1F">
        <w:rPr>
          <w:rFonts w:ascii="仿宋" w:eastAsia="仿宋" w:hAnsi="仿宋" w:cs="Times New Roman"/>
          <w:sz w:val="32"/>
          <w:szCs w:val="32"/>
        </w:rPr>
        <w:t xml:space="preserve"> </w:t>
      </w:r>
      <w:r w:rsidRPr="00D37B1F">
        <w:rPr>
          <w:rFonts w:ascii="仿宋" w:eastAsia="仿宋" w:hAnsi="仿宋" w:cs="Times New Roman" w:hint="eastAsia"/>
          <w:sz w:val="32"/>
          <w:szCs w:val="32"/>
        </w:rPr>
        <w:t>2020年10月举行</w:t>
      </w:r>
      <w:r>
        <w:rPr>
          <w:rFonts w:ascii="仿宋" w:eastAsia="仿宋" w:hAnsi="仿宋" w:cs="Times New Roman"/>
          <w:sz w:val="32"/>
          <w:szCs w:val="32"/>
        </w:rPr>
        <w:t>第五次</w:t>
      </w:r>
      <w:r w:rsidRPr="00D37B1F">
        <w:rPr>
          <w:rFonts w:ascii="仿宋" w:eastAsia="仿宋" w:hAnsi="仿宋" w:cs="Times New Roman" w:hint="eastAsia"/>
          <w:sz w:val="32"/>
          <w:szCs w:val="32"/>
        </w:rPr>
        <w:t>国家国民体质监测结果发布会。</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4.</w:t>
      </w:r>
      <w:r w:rsidRPr="00D37B1F">
        <w:rPr>
          <w:rFonts w:ascii="仿宋" w:eastAsia="仿宋" w:hAnsi="仿宋" w:cs="Times New Roman"/>
          <w:sz w:val="32"/>
          <w:szCs w:val="32"/>
        </w:rPr>
        <w:t xml:space="preserve"> 20</w:t>
      </w:r>
      <w:r w:rsidRPr="00D37B1F">
        <w:rPr>
          <w:rFonts w:ascii="仿宋" w:eastAsia="仿宋" w:hAnsi="仿宋" w:cs="Times New Roman" w:hint="eastAsia"/>
          <w:sz w:val="32"/>
          <w:szCs w:val="32"/>
        </w:rPr>
        <w:t>20年</w:t>
      </w:r>
      <w:r w:rsidRPr="00D37B1F">
        <w:rPr>
          <w:rFonts w:ascii="仿宋" w:eastAsia="仿宋" w:hAnsi="仿宋" w:cs="Times New Roman"/>
          <w:sz w:val="32"/>
          <w:szCs w:val="32"/>
        </w:rPr>
        <w:t>1</w:t>
      </w:r>
      <w:r w:rsidRPr="00D37B1F">
        <w:rPr>
          <w:rFonts w:ascii="仿宋" w:eastAsia="仿宋" w:hAnsi="仿宋" w:cs="Times New Roman" w:hint="eastAsia"/>
          <w:sz w:val="32"/>
          <w:szCs w:val="32"/>
        </w:rPr>
        <w:t>1月，</w:t>
      </w:r>
      <w:r w:rsidRPr="000C7F72">
        <w:rPr>
          <w:rFonts w:ascii="仿宋" w:eastAsia="仿宋" w:hAnsi="仿宋" w:cs="Times New Roman" w:hint="eastAsia"/>
          <w:sz w:val="32"/>
          <w:szCs w:val="32"/>
        </w:rPr>
        <w:t>召</w:t>
      </w:r>
      <w:r w:rsidRPr="00D37B1F">
        <w:rPr>
          <w:rFonts w:ascii="仿宋" w:eastAsia="仿宋" w:hAnsi="仿宋" w:cs="Times New Roman" w:hint="eastAsia"/>
          <w:sz w:val="32"/>
          <w:szCs w:val="32"/>
        </w:rPr>
        <w:t>开</w:t>
      </w:r>
      <w:r>
        <w:rPr>
          <w:rFonts w:ascii="仿宋" w:eastAsia="仿宋" w:hAnsi="仿宋" w:cs="Times New Roman"/>
          <w:sz w:val="32"/>
          <w:szCs w:val="32"/>
        </w:rPr>
        <w:t>第五次</w:t>
      </w:r>
      <w:r w:rsidRPr="00D37B1F">
        <w:rPr>
          <w:rFonts w:ascii="仿宋" w:eastAsia="仿宋" w:hAnsi="仿宋" w:cs="Times New Roman" w:hint="eastAsia"/>
          <w:sz w:val="32"/>
          <w:szCs w:val="32"/>
        </w:rPr>
        <w:t>国家国民体质监测总结会。</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5.</w:t>
      </w:r>
      <w:r w:rsidRPr="00D37B1F">
        <w:rPr>
          <w:rFonts w:ascii="仿宋" w:eastAsia="仿宋" w:hAnsi="仿宋" w:cs="Times New Roman"/>
          <w:sz w:val="32"/>
          <w:szCs w:val="32"/>
        </w:rPr>
        <w:t xml:space="preserve"> 20</w:t>
      </w:r>
      <w:r w:rsidRPr="00D37B1F">
        <w:rPr>
          <w:rFonts w:ascii="仿宋" w:eastAsia="仿宋" w:hAnsi="仿宋" w:cs="Times New Roman" w:hint="eastAsia"/>
          <w:sz w:val="32"/>
          <w:szCs w:val="32"/>
        </w:rPr>
        <w:t>20年5月～12月，国家国民体质监测中心组织撰写、出版《</w:t>
      </w:r>
      <w:r>
        <w:rPr>
          <w:rFonts w:ascii="仿宋" w:eastAsia="仿宋" w:hAnsi="仿宋" w:cs="Times New Roman"/>
          <w:sz w:val="32"/>
          <w:szCs w:val="32"/>
        </w:rPr>
        <w:t>第五次</w:t>
      </w:r>
      <w:r w:rsidRPr="00D37B1F">
        <w:rPr>
          <w:rFonts w:ascii="仿宋" w:eastAsia="仿宋" w:hAnsi="仿宋" w:cs="Times New Roman" w:hint="eastAsia"/>
          <w:sz w:val="32"/>
          <w:szCs w:val="32"/>
        </w:rPr>
        <w:t>国民体质监测报告》。</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6.</w:t>
      </w:r>
      <w:r w:rsidRPr="00D37B1F">
        <w:rPr>
          <w:rFonts w:ascii="仿宋" w:eastAsia="仿宋" w:hAnsi="仿宋" w:cs="Times New Roman"/>
          <w:sz w:val="32"/>
          <w:szCs w:val="32"/>
        </w:rPr>
        <w:t xml:space="preserve"> </w:t>
      </w:r>
      <w:r w:rsidRPr="00D37B1F">
        <w:rPr>
          <w:rFonts w:ascii="仿宋" w:eastAsia="仿宋" w:hAnsi="仿宋" w:cs="Times New Roman" w:hint="eastAsia"/>
          <w:sz w:val="32"/>
          <w:szCs w:val="32"/>
        </w:rPr>
        <w:t>2021年1月～12月，国家国民体质监测中心组织撰写、出版《</w:t>
      </w:r>
      <w:r w:rsidRPr="00D37B1F">
        <w:rPr>
          <w:rFonts w:ascii="仿宋" w:eastAsia="仿宋" w:hAnsi="仿宋" w:cs="Times New Roman"/>
          <w:sz w:val="32"/>
          <w:szCs w:val="32"/>
        </w:rPr>
        <w:t>2019</w:t>
      </w:r>
      <w:r w:rsidRPr="00D37B1F">
        <w:rPr>
          <w:rFonts w:ascii="仿宋" w:eastAsia="仿宋" w:hAnsi="仿宋" w:cs="Times New Roman" w:hint="eastAsia"/>
          <w:sz w:val="32"/>
          <w:szCs w:val="32"/>
        </w:rPr>
        <w:t>年国民</w:t>
      </w:r>
      <w:r w:rsidRPr="00282FAA">
        <w:rPr>
          <w:rFonts w:ascii="仿宋" w:eastAsia="仿宋" w:hAnsi="仿宋" w:cs="Times New Roman" w:hint="eastAsia"/>
          <w:sz w:val="32"/>
          <w:szCs w:val="32"/>
        </w:rPr>
        <w:t>体质研究报告》</w:t>
      </w:r>
      <w:r w:rsidRPr="00D37B1F">
        <w:rPr>
          <w:rFonts w:ascii="仿宋" w:eastAsia="仿宋" w:hAnsi="仿宋" w:cs="Times New Roman" w:hint="eastAsia"/>
          <w:sz w:val="32"/>
          <w:szCs w:val="32"/>
        </w:rPr>
        <w:t>。</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sz w:val="32"/>
          <w:szCs w:val="32"/>
        </w:rPr>
        <w:t>7. 2021</w:t>
      </w:r>
      <w:r w:rsidRPr="00D37B1F">
        <w:rPr>
          <w:rFonts w:ascii="仿宋" w:eastAsia="仿宋" w:hAnsi="仿宋" w:cs="Times New Roman" w:hint="eastAsia"/>
          <w:sz w:val="32"/>
          <w:szCs w:val="32"/>
        </w:rPr>
        <w:t>年</w:t>
      </w:r>
      <w:r w:rsidRPr="00D37B1F">
        <w:rPr>
          <w:rFonts w:ascii="仿宋" w:eastAsia="仿宋" w:hAnsi="仿宋" w:cs="Times New Roman"/>
          <w:sz w:val="32"/>
          <w:szCs w:val="32"/>
        </w:rPr>
        <w:t>5</w:t>
      </w:r>
      <w:r w:rsidRPr="00D37B1F">
        <w:rPr>
          <w:rFonts w:ascii="仿宋" w:eastAsia="仿宋" w:hAnsi="仿宋" w:cs="Times New Roman" w:hint="eastAsia"/>
          <w:sz w:val="32"/>
          <w:szCs w:val="32"/>
        </w:rPr>
        <w:t>月～</w:t>
      </w:r>
      <w:r w:rsidRPr="00D37B1F">
        <w:rPr>
          <w:rFonts w:ascii="仿宋" w:eastAsia="仿宋" w:hAnsi="仿宋" w:cs="Times New Roman"/>
          <w:sz w:val="32"/>
          <w:szCs w:val="32"/>
        </w:rPr>
        <w:t>10月，召开体质研究论文报告会，出</w:t>
      </w:r>
      <w:r w:rsidRPr="00D37B1F">
        <w:rPr>
          <w:rFonts w:ascii="仿宋" w:eastAsia="仿宋" w:hAnsi="仿宋" w:cs="Times New Roman"/>
          <w:sz w:val="32"/>
          <w:szCs w:val="32"/>
        </w:rPr>
        <w:lastRenderedPageBreak/>
        <w:t>版论文集。</w:t>
      </w:r>
    </w:p>
    <w:p w:rsidR="004B5016" w:rsidRPr="00D37B1F" w:rsidRDefault="004B5016" w:rsidP="004B5016">
      <w:pPr>
        <w:ind w:firstLineChars="200" w:firstLine="643"/>
        <w:outlineLvl w:val="0"/>
        <w:rPr>
          <w:rFonts w:ascii="仿宋" w:eastAsia="仿宋" w:hAnsi="仿宋" w:cs="Times New Roman"/>
          <w:b/>
          <w:sz w:val="32"/>
          <w:szCs w:val="32"/>
        </w:rPr>
      </w:pPr>
      <w:r w:rsidRPr="00D37B1F">
        <w:rPr>
          <w:rFonts w:ascii="仿宋" w:eastAsia="仿宋" w:hAnsi="仿宋" w:cs="Times New Roman" w:hint="eastAsia"/>
          <w:b/>
          <w:sz w:val="32"/>
          <w:szCs w:val="32"/>
        </w:rPr>
        <w:t>九、工作要求</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地方各级体育行政部门要与有关部门协调配合，共同组织和开展好本次国民体质监测工作：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（一）高度重视国民体质监测工作，加强领导，认真制定工作方案，周密组织实施，按时保质保量完成监测任务。</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（二）加强宣传，扩大监测工作影响，争取社会各界的支持。</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（三）积极筹措经费，为监测工作提供保障。</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（四）为各级国民体质监测中心开展工作创造条件，使其充分发挥作用。</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（五）加强监控，规范操作，确保数据质量。</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（六）采取切实有效措施，严防意外伤害事故的发生。</w:t>
      </w:r>
    </w:p>
    <w:p w:rsidR="004B5016" w:rsidRPr="00D37B1F" w:rsidRDefault="004B5016" w:rsidP="004B5016">
      <w:pPr>
        <w:ind w:firstLineChars="200" w:firstLine="640"/>
        <w:rPr>
          <w:rFonts w:ascii="仿宋" w:eastAsia="仿宋" w:hAnsi="仿宋" w:cs="Times New Roman"/>
          <w:sz w:val="32"/>
          <w:szCs w:val="32"/>
        </w:rPr>
      </w:pPr>
      <w:r w:rsidRPr="00D37B1F">
        <w:rPr>
          <w:rFonts w:ascii="仿宋" w:eastAsia="仿宋" w:hAnsi="仿宋" w:cs="Times New Roman" w:hint="eastAsia"/>
          <w:sz w:val="32"/>
          <w:szCs w:val="32"/>
        </w:rPr>
        <w:t>（七）为抽样测试对象进行体质测定与健身指导服务。</w:t>
      </w:r>
    </w:p>
    <w:p w:rsidR="005812ED" w:rsidRPr="004B5016" w:rsidRDefault="005812ED" w:rsidP="004B5016">
      <w:pPr>
        <w:widowControl/>
        <w:jc w:val="left"/>
        <w:rPr>
          <w:rFonts w:ascii="仿宋" w:eastAsia="仿宋" w:hAnsi="仿宋"/>
          <w:sz w:val="32"/>
          <w:szCs w:val="32"/>
        </w:rPr>
      </w:pPr>
    </w:p>
    <w:sectPr w:rsidR="005812ED" w:rsidRPr="004B50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5D94"/>
    <w:multiLevelType w:val="hybridMultilevel"/>
    <w:tmpl w:val="EEEC5E46"/>
    <w:lvl w:ilvl="0" w:tplc="3C38B4CE">
      <w:start w:val="1"/>
      <w:numFmt w:val="decimal"/>
      <w:suff w:val="nothing"/>
      <w:lvlText w:val="（%1）"/>
      <w:lvlJc w:val="left"/>
      <w:pPr>
        <w:ind w:left="644"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
    <w:nsid w:val="5B4A7EA0"/>
    <w:multiLevelType w:val="hybridMultilevel"/>
    <w:tmpl w:val="E3AE263E"/>
    <w:lvl w:ilvl="0" w:tplc="63B47680">
      <w:start w:val="1"/>
      <w:numFmt w:val="decimal"/>
      <w:suff w:val="nothing"/>
      <w:lvlText w:val="（%1）"/>
      <w:lvlJc w:val="left"/>
      <w:pPr>
        <w:ind w:left="644" w:hanging="360"/>
      </w:pPr>
      <w:rPr>
        <w:b w:val="0"/>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16"/>
    <w:rsid w:val="004B5016"/>
    <w:rsid w:val="005812ED"/>
    <w:rsid w:val="008E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B50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B50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2019-02-01T07:02:00Z</dcterms:created>
  <dcterms:modified xsi:type="dcterms:W3CDTF">2019-02-01T07:03:00Z</dcterms:modified>
</cp:coreProperties>
</file>