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CB" w:rsidRPr="00D30DE5" w:rsidRDefault="00D152CB" w:rsidP="00D152CB">
      <w:pPr>
        <w:rPr>
          <w:rFonts w:ascii="仿宋_GB2312" w:eastAsia="仿宋_GB2312" w:hAnsi="仿宋"/>
          <w:color w:val="000000"/>
          <w:sz w:val="32"/>
          <w:szCs w:val="28"/>
        </w:rPr>
      </w:pPr>
      <w:r w:rsidRPr="00D30DE5">
        <w:rPr>
          <w:rFonts w:ascii="仿宋_GB2312" w:eastAsia="仿宋_GB2312" w:hAnsi="仿宋" w:hint="eastAsia"/>
          <w:color w:val="000000"/>
          <w:sz w:val="32"/>
          <w:szCs w:val="28"/>
        </w:rPr>
        <w:t>附件2：</w:t>
      </w:r>
    </w:p>
    <w:p w:rsidR="00D152CB" w:rsidRDefault="00D152CB" w:rsidP="00D152CB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946344">
        <w:rPr>
          <w:rFonts w:ascii="仿宋_GB2312" w:eastAsia="仿宋_GB2312" w:hAnsi="宋体" w:hint="eastAsia"/>
          <w:b/>
          <w:color w:val="000000"/>
          <w:sz w:val="32"/>
          <w:szCs w:val="32"/>
        </w:rPr>
        <w:t>竞赛器材表</w:t>
      </w:r>
    </w:p>
    <w:p w:rsidR="00D152CB" w:rsidRDefault="00D152CB" w:rsidP="00D152CB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D152CB" w:rsidRPr="00D34E2A" w:rsidRDefault="00D152CB" w:rsidP="00D152CB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一、场地器材</w:t>
      </w:r>
    </w:p>
    <w:tbl>
      <w:tblPr>
        <w:tblW w:w="8831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709"/>
        <w:gridCol w:w="4253"/>
      </w:tblGrid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器材名称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说明</w:t>
            </w:r>
          </w:p>
        </w:tc>
      </w:tr>
      <w:tr w:rsidR="00D152CB" w:rsidRPr="00D34E2A" w:rsidTr="00C6391A">
        <w:tc>
          <w:tcPr>
            <w:tcW w:w="3869" w:type="dxa"/>
            <w:shd w:val="clear" w:color="auto" w:fill="auto"/>
            <w:vAlign w:val="center"/>
          </w:tcPr>
          <w:p w:rsidR="00D152CB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橡筋动力车拼装、</w:t>
            </w:r>
          </w:p>
          <w:p w:rsidR="00D152CB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电动直线车三项全能竞速、</w:t>
            </w:r>
          </w:p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太阳能动力车直线竞速赛场地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四驱车拼装竞速赛场地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小学组、中学组</w:t>
            </w: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安全行车积分赛场地（含操纵台）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操纵台长4.8米，宽1.2米，高0.8米</w:t>
            </w: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1/14、1/16遥控竞速赛场地</w:t>
            </w:r>
          </w:p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操纵台长7.2米，宽1.2米，高0.8米</w:t>
            </w: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1/18、1/24遥控竞速赛场地</w:t>
            </w:r>
          </w:p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操纵台长7.2米，宽1.2米，高0.8米</w:t>
            </w: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三对三足球赛场地（含操纵台）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智能循线车竞速赛场地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环保创意车直线距离赛场地</w:t>
            </w:r>
          </w:p>
        </w:tc>
        <w:tc>
          <w:tcPr>
            <w:tcW w:w="70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52CB" w:rsidRPr="00D34E2A" w:rsidTr="00C6391A">
        <w:tc>
          <w:tcPr>
            <w:tcW w:w="3869" w:type="dxa"/>
            <w:shd w:val="clear" w:color="auto" w:fill="auto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拼装制作类器材（幻影、开拓者、小马号、四驱车等）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若干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CB" w:rsidRPr="00D34E2A" w:rsidRDefault="00D152CB" w:rsidP="00C6391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据参赛人数确定数量</w:t>
            </w:r>
          </w:p>
        </w:tc>
      </w:tr>
    </w:tbl>
    <w:p w:rsidR="00D152CB" w:rsidRDefault="00D152CB" w:rsidP="00D152CB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D34E2A">
        <w:rPr>
          <w:rFonts w:ascii="仿宋_GB2312" w:eastAsia="仿宋_GB2312" w:hAnsi="宋体" w:hint="eastAsia"/>
          <w:sz w:val="24"/>
          <w:szCs w:val="24"/>
        </w:rPr>
        <w:t>备注：所有竞赛场地示意图及具体要求，见竞赛规则。</w:t>
      </w:r>
    </w:p>
    <w:p w:rsidR="00D152CB" w:rsidRPr="00725B74" w:rsidRDefault="00D152CB" w:rsidP="00D152CB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725B74">
        <w:rPr>
          <w:rFonts w:ascii="仿宋_GB2312" w:eastAsia="仿宋_GB2312" w:hAnsi="宋体" w:hint="eastAsia"/>
          <w:sz w:val="24"/>
          <w:szCs w:val="24"/>
        </w:rPr>
        <w:t>说明：此表所列内容将根据实际需要进行适当调整。</w:t>
      </w:r>
    </w:p>
    <w:p w:rsidR="00D152CB" w:rsidRPr="00D30DE5" w:rsidRDefault="00D152CB" w:rsidP="00D152CB">
      <w:pPr>
        <w:spacing w:line="300" w:lineRule="auto"/>
        <w:rPr>
          <w:rFonts w:ascii="仿宋_GB2312" w:eastAsia="仿宋_GB2312" w:hAnsi="宋体"/>
          <w:sz w:val="24"/>
          <w:szCs w:val="24"/>
        </w:rPr>
      </w:pPr>
    </w:p>
    <w:p w:rsidR="00D152CB" w:rsidRPr="00D34E2A" w:rsidRDefault="00D152CB" w:rsidP="00D152CB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lastRenderedPageBreak/>
        <w:t>二、其他物料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赛车电子计时器2套，每套附20个感应器。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参赛运动员所需现场制作模型套材及电池（明细略，由厂商提供）。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大功率广场舞音箱设备4套，每套有线话筒2支。（电脑计时、1/16、1/18、三对三足球竞速赛、安全积分赛等使用）。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手提电喇叭6-8个（各组别检录用）、对讲机（据裁判人数决定。各项目裁判长必须配备）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竞赛用秒表5块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台式计算机3台（计时器用1套、成统用2套）、激光打印机3台（计时器用1台、成统用2台，打奖状厚纸用）：激光或针打打印机1台、速印一体机1台。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桌椅</w:t>
      </w:r>
    </w:p>
    <w:p w:rsidR="00D152CB" w:rsidRPr="00D34E2A" w:rsidRDefault="00D152CB" w:rsidP="00D152CB"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单人课桌、椅80套，用于体育馆室内制作比赛</w:t>
      </w:r>
    </w:p>
    <w:p w:rsidR="00D152CB" w:rsidRPr="00D34E2A" w:rsidRDefault="00D152CB" w:rsidP="00D152CB"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双人课桌（长条桌）16张、椅40张，遮阳伞、遮阳棚若干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10安培多插接线板20个、电缆线若干米，串联接线板用。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乒乓球赛计分牌2套、直径约150mm小足球4只（三对赛足球赛用）。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赛车标贴</w:t>
      </w:r>
    </w:p>
    <w:p w:rsidR="00D152CB" w:rsidRPr="00D34E2A" w:rsidRDefault="00D152CB" w:rsidP="00D152CB"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足球赛车标贴可用：两种不同颜色胶带（红色、黄色，宽40mm-50mm）或“A4不干胶打印纸红色、黄色”（根据参赛人数、确定数量）。</w:t>
      </w:r>
    </w:p>
    <w:p w:rsidR="00D152CB" w:rsidRPr="00D34E2A" w:rsidRDefault="00D152CB" w:rsidP="00D152CB"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1/16、1/18、1/24遥控车竞速赛号码标贴或A4不干胶打印纸白色3包。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太阳能照射灯及灯座、手把、电源4套。（最好用直流锂电安全，220伏交流电很不安全）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1/16、1/18、1/24遥控车竞速赛用号码背心（1-10号）各4-6套。（2-3种颜色）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透明塑料袋若干（四驱车竞赛用）</w:t>
      </w:r>
    </w:p>
    <w:p w:rsidR="00D152CB" w:rsidRPr="00D34E2A" w:rsidRDefault="00D152CB" w:rsidP="00D152CB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签字笔35支、笔记本35本、手拎袋35个、口哨5只、漆笔（三种颜色）各6支（编码用）、荧</w:t>
      </w:r>
      <w:r w:rsidRPr="00D34E2A">
        <w:rPr>
          <w:rFonts w:ascii="仿宋_GB2312" w:eastAsia="仿宋_GB2312" w:hint="eastAsia"/>
          <w:sz w:val="24"/>
          <w:szCs w:val="24"/>
        </w:rPr>
        <w:lastRenderedPageBreak/>
        <w:t>光笔（三种颜色）各3支、双头细油性笔（三种颜色）各3支、美术钢笔1支、钢笔黑墨水1瓶、扑克牌4副、订书机1只及钉、长钉订书机1只及钉、剪刀2把、裁纸刀1把、合页夹板10个、中号铁夹2盒（审核、成统用）、50米卷尺1个、2米卷尺1个、文件袋40个（成统用）、3-5CM宽布基彩色胶带5卷（电脑计时布线用）、窄双面胶带10卷(公布成绩、通知用)、宽和窄幅透明胶带各5卷、A4打印纸（70g）4包、信笺、5CM宽黄黑警示胶带（约500米）、毛巾5条和卫生纸10包（擦跑道和编审用）。</w:t>
      </w:r>
    </w:p>
    <w:p w:rsidR="00D152CB" w:rsidRPr="00D34E2A" w:rsidRDefault="00D152CB" w:rsidP="00D152CB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三、优秀组织单位奖牌或奖杯</w:t>
      </w:r>
    </w:p>
    <w:p w:rsidR="00D152CB" w:rsidRPr="00223128" w:rsidRDefault="00D152CB" w:rsidP="00D152CB">
      <w:pPr>
        <w:spacing w:line="300" w:lineRule="auto"/>
        <w:rPr>
          <w:rFonts w:ascii="仿宋_GB2312" w:eastAsia="仿宋_GB2312"/>
          <w:sz w:val="24"/>
          <w:szCs w:val="24"/>
        </w:rPr>
      </w:pPr>
      <w:r w:rsidRPr="00223128">
        <w:rPr>
          <w:rFonts w:ascii="仿宋_GB2312" w:eastAsia="仿宋_GB2312" w:hint="eastAsia"/>
          <w:sz w:val="24"/>
          <w:szCs w:val="24"/>
        </w:rPr>
        <w:t>根据评定的优秀组织单位名单设计、制作，由主办方定。</w:t>
      </w:r>
    </w:p>
    <w:p w:rsidR="00D152CB" w:rsidRPr="00D34E2A" w:rsidRDefault="00D152CB" w:rsidP="00D152CB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四、配套工作人员</w:t>
      </w:r>
    </w:p>
    <w:p w:rsidR="00D152CB" w:rsidRPr="00D34E2A" w:rsidRDefault="00D152CB" w:rsidP="00D152CB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D34E2A">
        <w:rPr>
          <w:rFonts w:ascii="仿宋_GB2312" w:eastAsia="仿宋_GB2312" w:hAnsi="宋体" w:hint="eastAsia"/>
          <w:sz w:val="24"/>
          <w:szCs w:val="24"/>
        </w:rPr>
        <w:t>布置赛道及比赛期间，需要以下工作人员：</w:t>
      </w:r>
    </w:p>
    <w:p w:rsidR="00D152CB" w:rsidRPr="00D34E2A" w:rsidRDefault="00D152CB" w:rsidP="00D152CB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熟悉体育馆、广场的电工各1-2人</w:t>
      </w:r>
    </w:p>
    <w:p w:rsidR="00D152CB" w:rsidRPr="00D34E2A" w:rsidRDefault="00D152CB" w:rsidP="00D152CB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组装、维修竞速场地、赛道的场地工2-4人</w:t>
      </w:r>
    </w:p>
    <w:p w:rsidR="00D152CB" w:rsidRPr="00D34E2A" w:rsidRDefault="00D152CB" w:rsidP="00D152CB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保安若干（日间、夜间需看护广场赛道）</w:t>
      </w:r>
    </w:p>
    <w:p w:rsidR="00D152CB" w:rsidRPr="00D34E2A" w:rsidRDefault="00D152CB" w:rsidP="00D152CB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当地辅助裁判15-20人</w:t>
      </w:r>
    </w:p>
    <w:p w:rsidR="00D152CB" w:rsidRDefault="00D152CB" w:rsidP="00D152CB"/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4AA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B60DF3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DB81635"/>
    <w:multiLevelType w:val="hybridMultilevel"/>
    <w:tmpl w:val="6E52E09E"/>
    <w:lvl w:ilvl="0" w:tplc="9D122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10F2E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B"/>
    <w:rsid w:val="006F53EE"/>
    <w:rsid w:val="00D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7D67-C05A-4BCF-8634-23F69B9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5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2019-01-24T02:26:00Z</dcterms:created>
  <dcterms:modified xsi:type="dcterms:W3CDTF">2019-01-24T02:26:00Z</dcterms:modified>
</cp:coreProperties>
</file>