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2018年第三期全国乒乓球教练员继续培训班</w:t>
      </w:r>
    </w:p>
    <w:p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课程安排-第二小组</w:t>
      </w:r>
    </w:p>
    <w:p>
      <w:pPr>
        <w:pStyle w:val="a7"/>
        <w:ind w:firstLineChars="0" w:firstLine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授课地点：海南省海口市</w:t>
      </w:r>
      <w:proofErr w:type="gramStart"/>
      <w:r>
        <w:rPr>
          <w:rFonts w:ascii="仿宋_GB2312" w:eastAsia="仿宋_GB2312" w:hint="eastAsia"/>
          <w:sz w:val="32"/>
          <w:szCs w:val="32"/>
        </w:rPr>
        <w:t>鸿洲埃</w:t>
      </w:r>
      <w:proofErr w:type="gramEnd"/>
      <w:r>
        <w:rPr>
          <w:rFonts w:ascii="仿宋_GB2312" w:eastAsia="仿宋_GB2312" w:hint="eastAsia"/>
          <w:sz w:val="32"/>
          <w:szCs w:val="32"/>
        </w:rPr>
        <w:t>德瑞皇家园林酒店会议厅</w:t>
      </w: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2"/>
        <w:gridCol w:w="1716"/>
        <w:gridCol w:w="3007"/>
        <w:gridCol w:w="2436"/>
        <w:gridCol w:w="2429"/>
      </w:tblGrid>
      <w:tr>
        <w:trPr>
          <w:trHeight w:val="1117"/>
          <w:jc w:val="center"/>
        </w:trPr>
        <w:tc>
          <w:tcPr>
            <w:tcW w:w="1282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71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300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培训安排</w:t>
            </w:r>
          </w:p>
        </w:tc>
        <w:tc>
          <w:tcPr>
            <w:tcW w:w="243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授课人</w:t>
            </w:r>
          </w:p>
        </w:tc>
        <w:tc>
          <w:tcPr>
            <w:tcW w:w="242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职务</w:t>
            </w:r>
          </w:p>
        </w:tc>
      </w:tr>
      <w:tr>
        <w:trPr>
          <w:trHeight w:val="937"/>
          <w:jc w:val="center"/>
        </w:trPr>
        <w:tc>
          <w:tcPr>
            <w:tcW w:w="1282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月3日</w:t>
            </w:r>
          </w:p>
        </w:tc>
        <w:tc>
          <w:tcPr>
            <w:tcW w:w="171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12:00之后</w:t>
            </w:r>
          </w:p>
        </w:tc>
        <w:tc>
          <w:tcPr>
            <w:tcW w:w="300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报到、办理入住</w:t>
            </w:r>
          </w:p>
        </w:tc>
        <w:tc>
          <w:tcPr>
            <w:tcW w:w="243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shd w:val="clear" w:color="auto" w:fill="FFFFFF"/>
              <w:snapToGrid w:val="0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rPr>
          <w:trHeight w:val="937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月4日</w:t>
            </w:r>
          </w:p>
        </w:tc>
        <w:tc>
          <w:tcPr>
            <w:tcW w:w="171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00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-11: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300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乒乓球运动体能训练</w:t>
            </w:r>
          </w:p>
        </w:tc>
        <w:tc>
          <w:tcPr>
            <w:tcW w:w="243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STEPIC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·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TOMISLAV</w:t>
            </w:r>
          </w:p>
        </w:tc>
        <w:tc>
          <w:tcPr>
            <w:tcW w:w="242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国家乒乓球队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体能教练</w:t>
            </w:r>
          </w:p>
        </w:tc>
      </w:tr>
      <w:tr>
        <w:trPr>
          <w:trHeight w:val="937"/>
          <w:jc w:val="center"/>
        </w:trPr>
        <w:tc>
          <w:tcPr>
            <w:tcW w:w="1282" w:type="dxa"/>
            <w:vMerge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14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15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0</w:t>
            </w:r>
          </w:p>
        </w:tc>
        <w:tc>
          <w:tcPr>
            <w:tcW w:w="300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培训班开班仪式</w:t>
            </w:r>
          </w:p>
        </w:tc>
        <w:tc>
          <w:tcPr>
            <w:tcW w:w="243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中国乒协、中</w:t>
            </w:r>
            <w:proofErr w:type="gramStart"/>
            <w:r>
              <w:rPr>
                <w:rFonts w:ascii="仿宋_GB2312" w:eastAsia="仿宋_GB2312" w:cs="Times New Roman" w:hint="eastAsia"/>
                <w:sz w:val="24"/>
                <w:szCs w:val="24"/>
              </w:rPr>
              <w:t>乒</w:t>
            </w:r>
            <w:proofErr w:type="gramEnd"/>
            <w:r>
              <w:rPr>
                <w:rFonts w:ascii="仿宋_GB2312" w:eastAsia="仿宋_GB2312" w:cs="Times New Roman" w:hint="eastAsia"/>
                <w:sz w:val="24"/>
                <w:szCs w:val="24"/>
              </w:rPr>
              <w:t>院、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海南乒协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相关领导及负责人</w:t>
            </w:r>
          </w:p>
        </w:tc>
        <w:tc>
          <w:tcPr>
            <w:tcW w:w="2429" w:type="dxa"/>
            <w:vAlign w:val="center"/>
          </w:tcPr>
          <w:p>
            <w:pPr>
              <w:shd w:val="clear" w:color="auto" w:fill="FFFFFF"/>
              <w:snapToGrid w:val="0"/>
              <w:ind w:firstLineChars="12" w:firstLine="29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rPr>
          <w:trHeight w:val="937"/>
          <w:jc w:val="center"/>
        </w:trPr>
        <w:tc>
          <w:tcPr>
            <w:tcW w:w="1282" w:type="dxa"/>
            <w:vMerge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300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乒乓球竞赛规则实务</w:t>
            </w:r>
          </w:p>
        </w:tc>
        <w:tc>
          <w:tcPr>
            <w:tcW w:w="243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冯政</w:t>
            </w:r>
          </w:p>
        </w:tc>
        <w:tc>
          <w:tcPr>
            <w:tcW w:w="242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国际裁判长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广东省乒乓球协会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裁委会副主任</w:t>
            </w:r>
          </w:p>
        </w:tc>
      </w:tr>
      <w:tr>
        <w:trPr>
          <w:trHeight w:val="937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月5日</w:t>
            </w:r>
          </w:p>
        </w:tc>
        <w:tc>
          <w:tcPr>
            <w:tcW w:w="171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9:00-11:30</w:t>
            </w:r>
          </w:p>
        </w:tc>
        <w:tc>
          <w:tcPr>
            <w:tcW w:w="300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运动员心理行为特征及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教育启示与自我管理</w:t>
            </w:r>
          </w:p>
        </w:tc>
        <w:tc>
          <w:tcPr>
            <w:tcW w:w="243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Times New Roman" w:hint="eastAsia"/>
                <w:sz w:val="24"/>
                <w:szCs w:val="24"/>
              </w:rPr>
              <w:t>章建成</w:t>
            </w:r>
            <w:proofErr w:type="gramEnd"/>
          </w:p>
        </w:tc>
        <w:tc>
          <w:tcPr>
            <w:tcW w:w="242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上海体育学院原院长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教授、博士生导师</w:t>
            </w:r>
          </w:p>
        </w:tc>
      </w:tr>
      <w:tr>
        <w:trPr>
          <w:trHeight w:val="937"/>
          <w:jc w:val="center"/>
        </w:trPr>
        <w:tc>
          <w:tcPr>
            <w:tcW w:w="1282" w:type="dxa"/>
            <w:vMerge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300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浅谈教练员的执教能力</w:t>
            </w:r>
          </w:p>
        </w:tc>
        <w:tc>
          <w:tcPr>
            <w:tcW w:w="243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李晓东</w:t>
            </w:r>
          </w:p>
        </w:tc>
        <w:tc>
          <w:tcPr>
            <w:tcW w:w="242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前国家队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女队教练组组长</w:t>
            </w:r>
            <w:bookmarkStart w:id="0" w:name="_GoBack"/>
            <w:bookmarkEnd w:id="0"/>
          </w:p>
        </w:tc>
      </w:tr>
      <w:tr>
        <w:trPr>
          <w:trHeight w:val="937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月6日</w:t>
            </w:r>
          </w:p>
        </w:tc>
        <w:tc>
          <w:tcPr>
            <w:tcW w:w="171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300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击球原理与不同材质的球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对技术的影响</w:t>
            </w:r>
          </w:p>
        </w:tc>
        <w:tc>
          <w:tcPr>
            <w:tcW w:w="243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任杰</w:t>
            </w:r>
          </w:p>
        </w:tc>
        <w:tc>
          <w:tcPr>
            <w:tcW w:w="242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中国乒乓球学院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副院长</w:t>
            </w:r>
          </w:p>
        </w:tc>
      </w:tr>
      <w:tr>
        <w:trPr>
          <w:trHeight w:val="937"/>
          <w:jc w:val="center"/>
        </w:trPr>
        <w:tc>
          <w:tcPr>
            <w:tcW w:w="1282" w:type="dxa"/>
            <w:vMerge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15:00-17:30</w:t>
            </w:r>
          </w:p>
        </w:tc>
        <w:tc>
          <w:tcPr>
            <w:tcW w:w="300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乒乓球技术训练的有效性</w:t>
            </w:r>
          </w:p>
        </w:tc>
        <w:tc>
          <w:tcPr>
            <w:tcW w:w="243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唐建军</w:t>
            </w:r>
          </w:p>
        </w:tc>
        <w:tc>
          <w:tcPr>
            <w:tcW w:w="242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北京体育大学乒乓球教研室主任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教授、博士生导师</w:t>
            </w:r>
          </w:p>
        </w:tc>
      </w:tr>
      <w:tr>
        <w:trPr>
          <w:trHeight w:val="937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月7日</w:t>
            </w:r>
          </w:p>
        </w:tc>
        <w:tc>
          <w:tcPr>
            <w:tcW w:w="171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300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先进之道：乒乓球运动的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发展和变化</w:t>
            </w:r>
          </w:p>
        </w:tc>
        <w:tc>
          <w:tcPr>
            <w:tcW w:w="243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李晓东</w:t>
            </w:r>
          </w:p>
        </w:tc>
        <w:tc>
          <w:tcPr>
            <w:tcW w:w="242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前国家队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女队主教练</w:t>
            </w:r>
          </w:p>
        </w:tc>
      </w:tr>
      <w:tr>
        <w:trPr>
          <w:trHeight w:val="937"/>
          <w:jc w:val="center"/>
        </w:trPr>
        <w:tc>
          <w:tcPr>
            <w:tcW w:w="1282" w:type="dxa"/>
            <w:vMerge/>
            <w:vAlign w:val="center"/>
          </w:tcPr>
          <w:p>
            <w:pPr>
              <w:shd w:val="clear" w:color="auto" w:fill="FFFFFF"/>
              <w:snapToGrid w:val="0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shd w:val="clear" w:color="auto" w:fill="FFFFFF"/>
              <w:snapToGrid w:val="0"/>
              <w:ind w:firstLineChars="17" w:firstLine="4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12:00之后</w:t>
            </w:r>
          </w:p>
        </w:tc>
        <w:tc>
          <w:tcPr>
            <w:tcW w:w="300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离会</w:t>
            </w:r>
          </w:p>
        </w:tc>
        <w:tc>
          <w:tcPr>
            <w:tcW w:w="2436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EE76B-7CFB-4680-AD50-6A05113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4">
    <w:name w:val="页眉 字符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9">
    <w:name w:val="标题 字符"/>
    <w:link w:val="a8"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DongYi</cp:lastModifiedBy>
  <cp:revision>10</cp:revision>
  <cp:lastPrinted>2018-11-20T03:21:00Z</cp:lastPrinted>
  <dcterms:created xsi:type="dcterms:W3CDTF">2018-11-14T01:09:00Z</dcterms:created>
  <dcterms:modified xsi:type="dcterms:W3CDTF">2018-11-20T03:34:00Z</dcterms:modified>
</cp:coreProperties>
</file>