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sz w:val="32"/>
          <w:szCs w:val="32"/>
        </w:rPr>
      </w:pPr>
      <w:r>
        <w:rPr>
          <w:rFonts w:hint="eastAsia" w:ascii="仿宋_GB2312" w:eastAsia="仿宋_GB2312"/>
          <w:sz w:val="32"/>
          <w:szCs w:val="32"/>
        </w:rPr>
        <w:t>附件：</w:t>
      </w:r>
    </w:p>
    <w:p>
      <w:pPr>
        <w:spacing w:line="480" w:lineRule="exact"/>
        <w:jc w:val="center"/>
        <w:rPr>
          <w:rFonts w:ascii="方正小标宋_GBK" w:hAnsi="仿宋" w:eastAsia="方正小标宋_GBK"/>
          <w:sz w:val="40"/>
          <w:szCs w:val="40"/>
        </w:rPr>
      </w:pPr>
      <w:r>
        <w:rPr>
          <w:rFonts w:hint="eastAsia" w:ascii="方正小标宋_GBK" w:hAnsi="仿宋" w:eastAsia="方正小标宋_GBK"/>
          <w:sz w:val="40"/>
          <w:szCs w:val="40"/>
        </w:rPr>
        <w:t>射箭复合弓项目国家集训队参加2019年国际箭联</w:t>
      </w:r>
    </w:p>
    <w:p>
      <w:pPr>
        <w:spacing w:line="480" w:lineRule="exact"/>
        <w:jc w:val="center"/>
        <w:rPr>
          <w:rFonts w:ascii="方正小标宋_GBK" w:hAnsi="仿宋" w:eastAsia="方正小标宋_GBK"/>
          <w:sz w:val="40"/>
          <w:szCs w:val="40"/>
        </w:rPr>
      </w:pPr>
      <w:r>
        <w:rPr>
          <w:rFonts w:hint="eastAsia" w:ascii="方正小标宋_GBK" w:hAnsi="仿宋" w:eastAsia="方正小标宋_GBK"/>
          <w:sz w:val="40"/>
          <w:szCs w:val="40"/>
        </w:rPr>
        <w:t>世界杯赛（上海站）比赛组队选拔办法</w:t>
      </w:r>
    </w:p>
    <w:p>
      <w:pPr>
        <w:spacing w:line="480" w:lineRule="exact"/>
        <w:jc w:val="center"/>
        <w:rPr>
          <w:rFonts w:ascii="华文中宋" w:hAnsi="华文中宋" w:eastAsia="华文中宋"/>
          <w:sz w:val="44"/>
          <w:szCs w:val="44"/>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为了进一步推动射箭复合弓项目在我国的普及和发展，为复合弓项目运动员提供更多参加国际比赛的机会，积累国际比赛经验，我中心将于2019年4月组建射箭复合弓项目国家集训队参加世界杯上海站的比赛，现制定组队选拔办法如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一、集训人数</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国家集训队将录取男、女运动员各4人，教练员2人参加集训。（教练员聘用办法另行制定）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二、选拔赛场次及时间</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（一）2018年全国射箭室外锦标赛（2018年10月14-19日）</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（二）2018年全国射箭室内锦标赛（2018年12月5-9日）</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（三）2018年全国箭王争霸赛（2018年12月中下旬）</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（四）2019年全国射箭冠军赛（2019年4月）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三、选拔赛报名办法</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参加复合弓组队选拔赛的运动员，根据中国射箭协会网站公布的上述四场比赛的补充通知和竞赛规程按时报名参赛。</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四、积分办法</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（一）每场选拔赛设男、女个人排名赛积分和男、女个人淘汰赛积分；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（二）个人排名赛积分：按个人排名赛名次录取前8名，积分为9、7、6、5、4、3、2、1分；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（三）个人淘汰赛积分：按个人淘汰赛名次录取前8名，积分为9、7、6、5、4、3、2、1分；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（四）如选拔赛男、女个人项目每个项目参赛人数不足16人，个人排名赛和个人淘汰赛分别录取前4名，积分为5、3、2、1分。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五、录取办法</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（一）录取运动员必须至少参加3场选拔赛。</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4场选拔赛男、女积分累计排名前4名的运动员获得集训、参赛资格。如总积分相同，则按运动员单场比赛中最高的积分（个人排名赛积分与个人淘汰赛积分之和）排序，积分高者列前；如积分仍相同，则按运动员单场比赛中次高的积分排序，积分高者列前；如积分仍相同，则按运动员单场比赛中第三高的积分排序，积分高者列前；如积分仍相同，则按运动员三场比赛中个人淘汰赛的总积分排序，积分高者列前。</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（三）录取运动员必须在上海射箭世界杯赛前20天报到，参加集训，不得以任何原因请假。如不能如期参加集训，将被视为自动放弃参加集训及参赛资格，按积分顺序递补。</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四、处罚规定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所有入选的运动员在集训期间必须严格执行国家队运动员的管理规定和反兴奋剂工作管理规定，并签订责任书。如集训运动员违反队规队纪，不服从管理，将取消集训参赛资格，名额不再递补。</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五、本办法解释权归国家体育总局射</w:t>
      </w:r>
      <w:r>
        <w:rPr>
          <w:rFonts w:hint="eastAsia" w:ascii="宋体" w:hAnsi="宋体" w:cs="宋体"/>
          <w:sz w:val="32"/>
          <w:szCs w:val="32"/>
        </w:rPr>
        <w:t>击</w:t>
      </w:r>
      <w:r>
        <w:rPr>
          <w:rFonts w:hint="eastAsia" w:ascii="仿宋" w:hAnsi="仿宋" w:eastAsia="仿宋"/>
          <w:sz w:val="32"/>
          <w:szCs w:val="32"/>
        </w:rPr>
        <w:t>射箭运动管理中心。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12C3D"/>
    <w:rsid w:val="4A012C3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i\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2018-10-10T07:44:00Z</dcterms:created>
  <dc:creator>门户一部</dc:creator>
  <cp:lastModifiedBy>门户一部</cp:lastModifiedBy>
  <dcterms:modified xsi:type="dcterms:W3CDTF">2018-10-10T07:44:18Z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