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附件2.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返程送站通知单</w:t>
      </w:r>
    </w:p>
    <w:p>
      <w:pPr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单位：（盖章）</w:t>
      </w:r>
    </w:p>
    <w:tbl>
      <w:tblPr>
        <w:tblStyle w:val="3"/>
        <w:tblW w:w="77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800"/>
        <w:gridCol w:w="1440"/>
        <w:gridCol w:w="1260"/>
        <w:gridCol w:w="1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火  车</w:t>
            </w: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联系人：                              电话：</w:t>
      </w:r>
    </w:p>
    <w:p>
      <w:pPr>
        <w:ind w:firstLine="4440" w:firstLineChars="18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52E0"/>
    <w:rsid w:val="29CE52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2018-08-21T02:30:00Z</dcterms:created>
  <dc:creator>门户一部</dc:creator>
  <cp:lastModifiedBy>门户一部</cp:lastModifiedBy>
  <dcterms:modified xsi:type="dcterms:W3CDTF">2018-08-21T02:30:47Z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