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国家飞碟射击队2018年亚洲飞碟锦标赛</w:t>
      </w: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参赛运动员</w:t>
      </w:r>
      <w:bookmarkStart w:id="0" w:name="_GoBack"/>
      <w:r>
        <w:rPr>
          <w:rFonts w:hint="eastAsia" w:ascii="方正小标宋_GBK" w:hAnsi="仿宋" w:eastAsia="方正小标宋_GBK"/>
          <w:sz w:val="40"/>
          <w:szCs w:val="40"/>
        </w:rPr>
        <w:t>选拔办法</w:t>
      </w:r>
      <w:bookmarkEnd w:id="0"/>
    </w:p>
    <w:p>
      <w:pPr>
        <w:spacing w:line="48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为完成好2018年亚洲飞碟锦标赛的参赛任务，根据国家体育总局《国家队运动员、教练员选拔与监督工作管理规定（试行）》（体竞字〔2014〕172号）的规定，参照射运中心《国家射击队、国家飞碟射击队运动员选拔、教练员选聘与监督工作实施细则（试行）》（射运字〔2015〕102号）的相关原则，特制定本办法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一、成年组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（一）比赛项目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1.男子多向个人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2.女子多向个人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3.男子双向个人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4.女子双向个人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（二）参赛人数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每项目选派3名运动员参赛。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（三）选拔办法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1.在2018年国际射联世界锦标赛中获得东京奥运会席位的运动员将直接获得2018年亚洲飞碟锦标赛的参赛资格。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2.在2018年国际射联世界锦标赛和世界杯系列赛（成年组）中获得奥运会个人项目前6名的，混合团体项目前3名的运动员将直接获得2018年亚洲飞碟锦标赛的参赛资格。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3.在2018年第18届亚运会中获得奥运会个人项目前3名的运动员将直接获得2018年亚洲飞碟锦标赛的参赛资格。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4.如果直接获得参赛资格的超过每项目各3名运动员，将首先按照下列比赛顺序排列名次：奥运会席位、世界锦标赛个人、世界杯系列赛个人、世锦赛混合团体、亚运会个人、世界杯系列赛混合团体；其次，则按照同一比赛名次排列。最多录取各项目前3名的运动员参加2018年亚洲飞碟锦标赛的比赛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如果直接获得参赛资格的不足每项目各3名运动员，将按照《射击飞碟项目参加第18届亚运会、第52届世界射击锦标赛运动员选拔办法》，总积分高者，名次列前。根据每项目剩余名额数量，最终选拔出相应数量的运动员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6.多向混合团体运动员从2018年亚洲飞碟锦标赛个人项目正式参赛运动员中产生。按照以上排名顺序，由男、女排名前2名的运动员组成。根据排名，同名次的运动员进行组合。特殊情况由教练组提出建议名单，报中心（队委会）研究确定。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二、青年组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（一）比赛项目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1.男子多向个人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2.女子多向个人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3.男子双向个人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4.女子双向个人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（二）选拔办法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1.在2018年国际射联世界锦标赛（青年组）和2018年国际射联青年世界杯赛中获得个人前6名的运动员将获得2018年亚洲飞碟锦标赛的参赛资格。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如果获得参赛资格的超过每项目各3名运动员，将首先按照世界锦标赛个人、青年世界杯系列赛个人的比赛顺序排列名次，其次按照同一类型比赛名次排列顺序。最多录取各项目前3名的运动员参加2018年亚洲飞碟锦标赛（青年组）的比赛。不足名额不再增补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多向混合团体运动员从2018年亚洲飞碟锦标赛青年组的个人项目正式参赛运动员中产生。按照以上排名顺序，由男、女排名前2名的运动员组成。根据排名，同名次的运动员进行组合。特殊情况由教练组提出建议名单，报中心（队委会）研究确定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三、本办法解释权属国家体育总局射击射箭运动管理中心。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134" w:bottom="1418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firstLine="140" w:firstLineChars="50"/>
      <w:jc w:val="right"/>
      <w:rPr>
        <w:rFonts w:hint="eastAsia" w:ascii="宋体" w:hAnsi="宋体"/>
        <w:sz w:val="28"/>
      </w:rPr>
    </w:pPr>
  </w:p>
  <w:p>
    <w:pPr>
      <w:pStyle w:val="2"/>
      <w:ind w:firstLine="140" w:firstLineChars="5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3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4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31F1C"/>
    <w:rsid w:val="25A31F1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2018-08-14T08:13:00Z</dcterms:created>
  <dc:creator>门户一部</dc:creator>
  <cp:lastModifiedBy>门户一部</cp:lastModifiedBy>
  <dcterms:modified xsi:type="dcterms:W3CDTF">2018-08-14T08:14:03Z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