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CF" w:rsidRDefault="0053557F" w:rsidP="006A63CF">
      <w:pPr>
        <w:spacing w:line="560" w:lineRule="exact"/>
        <w:jc w:val="center"/>
        <w:rPr>
          <w:rFonts w:ascii="宋体" w:hAnsi="宋体"/>
          <w:b/>
          <w:bCs/>
          <w:sz w:val="44"/>
        </w:rPr>
      </w:pPr>
      <w:r>
        <w:rPr>
          <w:rFonts w:ascii="宋体" w:hAnsi="宋体" w:hint="eastAsia"/>
          <w:b/>
          <w:bCs/>
          <w:sz w:val="44"/>
        </w:rPr>
        <w:t>2018年U系列赛事——全国体育传统项目学校乒乓球比赛</w:t>
      </w:r>
      <w:r w:rsidR="006A63CF">
        <w:rPr>
          <w:rFonts w:ascii="宋体" w:hAnsi="宋体" w:hint="eastAsia"/>
          <w:b/>
          <w:bCs/>
          <w:sz w:val="44"/>
        </w:rPr>
        <w:t>办赛协议书</w:t>
      </w:r>
    </w:p>
    <w:p w:rsidR="006A63CF" w:rsidRDefault="006A63CF" w:rsidP="006A63CF">
      <w:pPr>
        <w:spacing w:line="560" w:lineRule="exact"/>
        <w:jc w:val="center"/>
        <w:rPr>
          <w:rFonts w:ascii="宋体" w:hAnsi="宋体"/>
          <w:b/>
          <w:bCs/>
          <w:sz w:val="44"/>
        </w:rPr>
      </w:pPr>
    </w:p>
    <w:p w:rsidR="006A63CF" w:rsidRDefault="006A63CF" w:rsidP="006A63CF">
      <w:pPr>
        <w:spacing w:line="560" w:lineRule="exact"/>
        <w:rPr>
          <w:rFonts w:ascii="仿宋_GB2312" w:eastAsia="仿宋_GB2312"/>
          <w:spacing w:val="-16"/>
          <w:sz w:val="30"/>
          <w:szCs w:val="30"/>
        </w:rPr>
      </w:pPr>
      <w:r>
        <w:rPr>
          <w:rFonts w:ascii="仿宋_GB2312" w:eastAsia="仿宋_GB2312" w:hAnsi="宋体" w:hint="eastAsia"/>
          <w:spacing w:val="-16"/>
          <w:sz w:val="30"/>
          <w:szCs w:val="30"/>
        </w:rPr>
        <w:t xml:space="preserve">甲方：国家体育总局乒乓球羽毛球运动管理中心 </w:t>
      </w:r>
      <w:r>
        <w:rPr>
          <w:rFonts w:ascii="仿宋_GB2312" w:eastAsia="仿宋_GB2312" w:hint="eastAsia"/>
          <w:spacing w:val="-16"/>
          <w:sz w:val="30"/>
          <w:szCs w:val="30"/>
        </w:rPr>
        <w:t>（以下简称“甲方”）</w:t>
      </w: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地址：北京市东城区体育馆路4号</w:t>
      </w: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电话：010－87183506</w:t>
      </w: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传真：010－87183506</w:t>
      </w:r>
    </w:p>
    <w:p w:rsidR="006A63CF" w:rsidRDefault="006A63CF" w:rsidP="006A63CF">
      <w:pPr>
        <w:spacing w:line="560" w:lineRule="exact"/>
        <w:rPr>
          <w:rFonts w:ascii="仿宋_GB2312" w:eastAsia="仿宋_GB2312"/>
          <w:sz w:val="30"/>
          <w:szCs w:val="30"/>
        </w:rPr>
      </w:pPr>
    </w:p>
    <w:p w:rsidR="006A63CF" w:rsidRDefault="006A63CF" w:rsidP="006A63CF">
      <w:pPr>
        <w:spacing w:line="560" w:lineRule="exact"/>
        <w:jc w:val="left"/>
        <w:rPr>
          <w:rFonts w:ascii="仿宋_GB2312" w:eastAsia="仿宋_GB2312"/>
          <w:sz w:val="30"/>
          <w:szCs w:val="30"/>
        </w:rPr>
      </w:pPr>
      <w:r>
        <w:rPr>
          <w:rFonts w:ascii="仿宋_GB2312" w:eastAsia="仿宋_GB2312" w:hint="eastAsia"/>
          <w:sz w:val="30"/>
          <w:szCs w:val="30"/>
        </w:rPr>
        <w:t>乙方：</w:t>
      </w:r>
      <w:r w:rsidR="000E73FC">
        <w:rPr>
          <w:rFonts w:ascii="仿宋_GB2312" w:eastAsia="仿宋_GB2312" w:hint="eastAsia"/>
          <w:sz w:val="30"/>
          <w:szCs w:val="30"/>
        </w:rPr>
        <w:t xml:space="preserve">                   </w:t>
      </w:r>
      <w:r>
        <w:rPr>
          <w:rFonts w:ascii="仿宋_GB2312" w:eastAsia="仿宋_GB2312" w:hint="eastAsia"/>
          <w:sz w:val="30"/>
          <w:szCs w:val="30"/>
        </w:rPr>
        <w:t>（以下简称“乙方”）</w:t>
      </w: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地址：</w:t>
      </w:r>
      <w:r>
        <w:rPr>
          <w:rFonts w:ascii="仿宋_GB2312" w:eastAsia="仿宋_GB2312"/>
          <w:sz w:val="30"/>
          <w:szCs w:val="30"/>
        </w:rPr>
        <w:t xml:space="preserve"> </w:t>
      </w: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电话：</w:t>
      </w: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传真：</w:t>
      </w:r>
    </w:p>
    <w:p w:rsidR="006A63CF" w:rsidRDefault="006A63CF" w:rsidP="006A63CF">
      <w:pPr>
        <w:spacing w:line="560" w:lineRule="exact"/>
        <w:rPr>
          <w:rFonts w:ascii="仿宋_GB2312" w:eastAsia="仿宋_GB2312"/>
          <w:sz w:val="30"/>
          <w:szCs w:val="30"/>
        </w:rPr>
      </w:pP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鉴于：</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一、甲方是</w:t>
      </w:r>
      <w:r w:rsidR="0053557F">
        <w:rPr>
          <w:rFonts w:ascii="仿宋_GB2312" w:eastAsia="仿宋_GB2312" w:hint="eastAsia"/>
          <w:sz w:val="30"/>
          <w:szCs w:val="30"/>
        </w:rPr>
        <w:t>2018年U系列赛事——全国体育传统项目学校乒乓球比赛</w:t>
      </w:r>
      <w:r w:rsidR="000A7D9A">
        <w:rPr>
          <w:rFonts w:ascii="仿宋_GB2312" w:eastAsia="仿宋_GB2312" w:hint="eastAsia"/>
          <w:sz w:val="30"/>
          <w:szCs w:val="30"/>
        </w:rPr>
        <w:t>主办单位，排他性</w:t>
      </w:r>
      <w:r>
        <w:rPr>
          <w:rFonts w:ascii="仿宋_GB2312" w:eastAsia="仿宋_GB2312" w:hint="eastAsia"/>
          <w:sz w:val="30"/>
          <w:szCs w:val="30"/>
        </w:rPr>
        <w:t>拥有</w:t>
      </w:r>
      <w:r w:rsidR="000A7D9A">
        <w:rPr>
          <w:rFonts w:ascii="仿宋_GB2312" w:eastAsia="仿宋_GB2312" w:hint="eastAsia"/>
          <w:sz w:val="30"/>
          <w:szCs w:val="30"/>
        </w:rPr>
        <w:t>该项</w:t>
      </w:r>
      <w:r w:rsidR="004F1E9C">
        <w:rPr>
          <w:rFonts w:ascii="仿宋_GB2312" w:eastAsia="仿宋_GB2312" w:hint="eastAsia"/>
          <w:sz w:val="30"/>
          <w:szCs w:val="30"/>
        </w:rPr>
        <w:t>赛</w:t>
      </w:r>
      <w:r w:rsidR="000A7D9A">
        <w:rPr>
          <w:rFonts w:ascii="仿宋_GB2312" w:eastAsia="仿宋_GB2312" w:hint="eastAsia"/>
          <w:sz w:val="30"/>
          <w:szCs w:val="30"/>
        </w:rPr>
        <w:t>事活动</w:t>
      </w:r>
      <w:r>
        <w:rPr>
          <w:rFonts w:ascii="仿宋_GB2312" w:eastAsia="仿宋_GB2312" w:hint="eastAsia"/>
          <w:sz w:val="30"/>
          <w:szCs w:val="30"/>
        </w:rPr>
        <w:t>的</w:t>
      </w:r>
      <w:r w:rsidR="000A7D9A">
        <w:rPr>
          <w:rFonts w:ascii="仿宋_GB2312" w:eastAsia="仿宋_GB2312" w:hint="eastAsia"/>
          <w:sz w:val="30"/>
          <w:szCs w:val="30"/>
        </w:rPr>
        <w:t>竞赛</w:t>
      </w:r>
      <w:r w:rsidR="007D423A">
        <w:rPr>
          <w:rFonts w:ascii="仿宋_GB2312" w:eastAsia="仿宋_GB2312" w:hint="eastAsia"/>
          <w:sz w:val="30"/>
          <w:szCs w:val="30"/>
        </w:rPr>
        <w:t>和相关活动</w:t>
      </w:r>
      <w:r w:rsidR="000A7D9A">
        <w:rPr>
          <w:rFonts w:ascii="仿宋_GB2312" w:eastAsia="仿宋_GB2312" w:hint="eastAsia"/>
          <w:sz w:val="30"/>
          <w:szCs w:val="30"/>
        </w:rPr>
        <w:t>组织、</w:t>
      </w:r>
      <w:r>
        <w:rPr>
          <w:rFonts w:ascii="仿宋_GB2312" w:eastAsia="仿宋_GB2312" w:hint="eastAsia"/>
          <w:sz w:val="30"/>
          <w:szCs w:val="30"/>
        </w:rPr>
        <w:t>商业开发</w:t>
      </w:r>
      <w:r w:rsidR="000A7D9A">
        <w:rPr>
          <w:rFonts w:ascii="仿宋_GB2312" w:eastAsia="仿宋_GB2312" w:hint="eastAsia"/>
          <w:sz w:val="30"/>
          <w:szCs w:val="30"/>
        </w:rPr>
        <w:t>，</w:t>
      </w:r>
      <w:r>
        <w:rPr>
          <w:rFonts w:ascii="仿宋_GB2312" w:eastAsia="仿宋_GB2312" w:hint="eastAsia"/>
          <w:sz w:val="30"/>
          <w:szCs w:val="30"/>
        </w:rPr>
        <w:t>以及授权</w:t>
      </w:r>
      <w:r w:rsidR="000A7D9A">
        <w:rPr>
          <w:rFonts w:ascii="仿宋_GB2312" w:eastAsia="仿宋_GB2312" w:hint="eastAsia"/>
          <w:sz w:val="30"/>
          <w:szCs w:val="30"/>
        </w:rPr>
        <w:t>具备相关资质的单位</w:t>
      </w:r>
      <w:r>
        <w:rPr>
          <w:rFonts w:ascii="仿宋_GB2312" w:eastAsia="仿宋_GB2312" w:hint="eastAsia"/>
          <w:sz w:val="30"/>
          <w:szCs w:val="30"/>
        </w:rPr>
        <w:t>执行本项比赛的权利。</w:t>
      </w:r>
    </w:p>
    <w:p w:rsidR="006A63CF" w:rsidRDefault="006A63CF" w:rsidP="006A63CF">
      <w:pPr>
        <w:spacing w:line="560" w:lineRule="exact"/>
        <w:ind w:firstLine="645"/>
        <w:rPr>
          <w:rFonts w:ascii="仿宋_GB2312" w:eastAsia="仿宋_GB2312"/>
          <w:sz w:val="30"/>
          <w:szCs w:val="30"/>
        </w:rPr>
      </w:pPr>
      <w:r>
        <w:rPr>
          <w:rFonts w:ascii="仿宋_GB2312" w:eastAsia="仿宋_GB2312" w:hint="eastAsia"/>
          <w:sz w:val="30"/>
          <w:szCs w:val="30"/>
        </w:rPr>
        <w:t>二、乙方是具备地方体育运动行政管理职能的机构，具有</w:t>
      </w:r>
      <w:r w:rsidR="004F1E9C">
        <w:rPr>
          <w:rFonts w:ascii="仿宋_GB2312" w:eastAsia="仿宋_GB2312" w:hint="eastAsia"/>
          <w:sz w:val="30"/>
          <w:szCs w:val="30"/>
        </w:rPr>
        <w:t>承办</w:t>
      </w:r>
      <w:r w:rsidR="0053557F">
        <w:rPr>
          <w:rFonts w:ascii="仿宋_GB2312" w:eastAsia="仿宋_GB2312" w:hint="eastAsia"/>
          <w:sz w:val="30"/>
          <w:szCs w:val="30"/>
        </w:rPr>
        <w:t>2018年U系列赛事——全国体育传统项目学校乒乓球比赛</w:t>
      </w:r>
      <w:r>
        <w:rPr>
          <w:rFonts w:ascii="仿宋_GB2312" w:eastAsia="仿宋_GB2312" w:hint="eastAsia"/>
          <w:sz w:val="30"/>
          <w:szCs w:val="30"/>
        </w:rPr>
        <w:t>的资质、主观意愿和客观条件。</w:t>
      </w:r>
    </w:p>
    <w:p w:rsidR="006A63CF" w:rsidRDefault="006A63CF" w:rsidP="006A63CF">
      <w:pPr>
        <w:spacing w:line="560" w:lineRule="exact"/>
        <w:ind w:firstLine="645"/>
        <w:rPr>
          <w:rFonts w:ascii="仿宋_GB2312" w:eastAsia="仿宋_GB2312"/>
          <w:sz w:val="30"/>
          <w:szCs w:val="30"/>
        </w:rPr>
      </w:pPr>
      <w:r>
        <w:rPr>
          <w:rFonts w:ascii="仿宋_GB2312" w:eastAsia="仿宋_GB2312" w:hint="eastAsia"/>
          <w:sz w:val="30"/>
          <w:szCs w:val="30"/>
        </w:rPr>
        <w:t>双方就在</w:t>
      </w:r>
      <w:r w:rsidR="000E73FC">
        <w:rPr>
          <w:rFonts w:ascii="仿宋_GB2312" w:eastAsia="仿宋_GB2312" w:hint="eastAsia"/>
          <w:sz w:val="30"/>
          <w:szCs w:val="30"/>
          <w:u w:val="single"/>
        </w:rPr>
        <w:t xml:space="preserve">               </w:t>
      </w:r>
      <w:r>
        <w:rPr>
          <w:rFonts w:ascii="仿宋_GB2312" w:eastAsia="仿宋_GB2312" w:hint="eastAsia"/>
          <w:sz w:val="30"/>
          <w:szCs w:val="30"/>
        </w:rPr>
        <w:t>举办</w:t>
      </w:r>
      <w:r w:rsidR="0053557F">
        <w:rPr>
          <w:rFonts w:ascii="仿宋_GB2312" w:eastAsia="仿宋_GB2312" w:hint="eastAsia"/>
          <w:sz w:val="30"/>
          <w:szCs w:val="30"/>
        </w:rPr>
        <w:t>2018年U系列赛事——全国体育传统项目学校乒乓球比赛</w:t>
      </w:r>
      <w:r>
        <w:rPr>
          <w:rFonts w:ascii="仿宋_GB2312" w:eastAsia="仿宋_GB2312" w:hint="eastAsia"/>
          <w:sz w:val="30"/>
          <w:szCs w:val="30"/>
        </w:rPr>
        <w:t>事宜达成如下协议：</w:t>
      </w:r>
    </w:p>
    <w:p w:rsidR="006A63CF" w:rsidRPr="007D423A" w:rsidRDefault="006A63CF" w:rsidP="006A63CF">
      <w:pPr>
        <w:numPr>
          <w:ilvl w:val="0"/>
          <w:numId w:val="1"/>
        </w:numPr>
        <w:tabs>
          <w:tab w:val="left" w:pos="1770"/>
        </w:tabs>
        <w:spacing w:line="560" w:lineRule="exact"/>
        <w:rPr>
          <w:rFonts w:ascii="仿宋_GB2312" w:eastAsia="仿宋_GB2312"/>
          <w:spacing w:val="-6"/>
          <w:sz w:val="30"/>
          <w:szCs w:val="30"/>
        </w:rPr>
      </w:pPr>
      <w:r w:rsidRPr="007D423A">
        <w:rPr>
          <w:rFonts w:ascii="仿宋_GB2312" w:eastAsia="仿宋_GB2312" w:hint="eastAsia"/>
          <w:spacing w:val="-6"/>
          <w:sz w:val="30"/>
          <w:szCs w:val="30"/>
        </w:rPr>
        <w:t>比赛名称：</w:t>
      </w:r>
      <w:r w:rsidR="0053557F">
        <w:rPr>
          <w:rFonts w:ascii="仿宋_GB2312" w:eastAsia="仿宋_GB2312" w:hint="eastAsia"/>
          <w:spacing w:val="-6"/>
          <w:sz w:val="30"/>
          <w:szCs w:val="30"/>
        </w:rPr>
        <w:t>2018年U系列赛事——全国体育传统项目学校乒乓球比赛</w:t>
      </w:r>
    </w:p>
    <w:p w:rsidR="006A63CF" w:rsidRDefault="006A63CF" w:rsidP="006A63CF">
      <w:pPr>
        <w:numPr>
          <w:ilvl w:val="0"/>
          <w:numId w:val="1"/>
        </w:numPr>
        <w:tabs>
          <w:tab w:val="left" w:pos="1770"/>
        </w:tabs>
        <w:spacing w:line="560" w:lineRule="exact"/>
        <w:rPr>
          <w:rFonts w:ascii="仿宋_GB2312" w:eastAsia="仿宋_GB2312" w:hAnsi="宋体"/>
          <w:sz w:val="30"/>
          <w:szCs w:val="30"/>
        </w:rPr>
      </w:pPr>
      <w:r>
        <w:rPr>
          <w:rFonts w:ascii="仿宋_GB2312" w:eastAsia="仿宋_GB2312" w:hint="eastAsia"/>
          <w:sz w:val="30"/>
          <w:szCs w:val="30"/>
        </w:rPr>
        <w:lastRenderedPageBreak/>
        <w:t>比赛日期：2018年7月14日至2</w:t>
      </w:r>
      <w:r w:rsidR="0052679C">
        <w:rPr>
          <w:rFonts w:ascii="仿宋_GB2312" w:eastAsia="仿宋_GB2312" w:hint="eastAsia"/>
          <w:sz w:val="30"/>
          <w:szCs w:val="30"/>
        </w:rPr>
        <w:t>1</w:t>
      </w:r>
      <w:r>
        <w:rPr>
          <w:rFonts w:ascii="仿宋_GB2312" w:eastAsia="仿宋_GB2312" w:hint="eastAsia"/>
          <w:sz w:val="30"/>
          <w:szCs w:val="30"/>
        </w:rPr>
        <w:t>日</w:t>
      </w:r>
    </w:p>
    <w:p w:rsidR="006A63CF" w:rsidRPr="004F1E9C" w:rsidRDefault="006A63CF" w:rsidP="006A63CF">
      <w:pPr>
        <w:pStyle w:val="a5"/>
        <w:numPr>
          <w:ilvl w:val="0"/>
          <w:numId w:val="1"/>
        </w:numPr>
        <w:spacing w:line="560" w:lineRule="exact"/>
        <w:ind w:firstLineChars="0"/>
        <w:rPr>
          <w:rFonts w:ascii="仿宋_GB2312" w:eastAsia="仿宋_GB2312" w:hAnsi="宋体"/>
          <w:sz w:val="30"/>
          <w:szCs w:val="30"/>
          <w:u w:val="single"/>
        </w:rPr>
      </w:pPr>
      <w:r w:rsidRPr="006A63CF">
        <w:rPr>
          <w:rFonts w:ascii="仿宋_GB2312" w:eastAsia="仿宋_GB2312" w:hAnsi="宋体" w:hint="eastAsia"/>
          <w:sz w:val="30"/>
          <w:szCs w:val="30"/>
        </w:rPr>
        <w:t>比赛</w:t>
      </w:r>
      <w:r w:rsidR="007D423A">
        <w:rPr>
          <w:rFonts w:ascii="仿宋_GB2312" w:eastAsia="仿宋_GB2312" w:hAnsi="宋体" w:hint="eastAsia"/>
          <w:sz w:val="30"/>
          <w:szCs w:val="30"/>
        </w:rPr>
        <w:t>场馆</w:t>
      </w:r>
      <w:r w:rsidRPr="006A63CF">
        <w:rPr>
          <w:rFonts w:ascii="仿宋_GB2312" w:eastAsia="仿宋_GB2312" w:hAnsi="宋体" w:hint="eastAsia"/>
          <w:sz w:val="30"/>
          <w:szCs w:val="30"/>
        </w:rPr>
        <w:t>：</w:t>
      </w:r>
      <w:r w:rsidR="004F1E9C">
        <w:rPr>
          <w:rFonts w:ascii="仿宋_GB2312" w:eastAsia="仿宋_GB2312" w:hAnsi="宋体" w:hint="eastAsia"/>
          <w:sz w:val="30"/>
          <w:szCs w:val="30"/>
          <w:u w:val="single"/>
        </w:rPr>
        <w:t xml:space="preserve">                        </w:t>
      </w:r>
    </w:p>
    <w:p w:rsidR="003D7310"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第</w:t>
      </w:r>
      <w:r w:rsidR="003D7310">
        <w:rPr>
          <w:rFonts w:ascii="仿宋_GB2312" w:eastAsia="仿宋_GB2312" w:hint="eastAsia"/>
          <w:sz w:val="30"/>
          <w:szCs w:val="30"/>
        </w:rPr>
        <w:t>四</w:t>
      </w:r>
      <w:r>
        <w:rPr>
          <w:rFonts w:ascii="仿宋_GB2312" w:eastAsia="仿宋_GB2312" w:hint="eastAsia"/>
          <w:sz w:val="30"/>
          <w:szCs w:val="30"/>
        </w:rPr>
        <w:t xml:space="preserve">条 </w:t>
      </w:r>
      <w:r w:rsidR="003D7310">
        <w:rPr>
          <w:rFonts w:ascii="仿宋_GB2312" w:eastAsia="仿宋_GB2312" w:hint="eastAsia"/>
          <w:sz w:val="30"/>
          <w:szCs w:val="30"/>
        </w:rPr>
        <w:t>比赛承办单位：</w:t>
      </w:r>
      <w:r w:rsidR="000E73FC">
        <w:rPr>
          <w:rFonts w:ascii="仿宋_GB2312" w:eastAsia="仿宋_GB2312" w:hint="eastAsia"/>
          <w:sz w:val="30"/>
          <w:szCs w:val="30"/>
          <w:u w:val="single"/>
        </w:rPr>
        <w:t xml:space="preserve">                     </w:t>
      </w:r>
    </w:p>
    <w:p w:rsidR="006A63CF" w:rsidRDefault="003D7310" w:rsidP="006A63CF">
      <w:pPr>
        <w:spacing w:line="560" w:lineRule="exact"/>
        <w:ind w:firstLineChars="200" w:firstLine="600"/>
        <w:rPr>
          <w:b/>
          <w:bCs/>
          <w:sz w:val="30"/>
          <w:szCs w:val="30"/>
        </w:rPr>
      </w:pPr>
      <w:r>
        <w:rPr>
          <w:rFonts w:ascii="仿宋_GB2312" w:eastAsia="仿宋_GB2312" w:hint="eastAsia"/>
          <w:sz w:val="30"/>
          <w:szCs w:val="30"/>
        </w:rPr>
        <w:t xml:space="preserve">第五条 </w:t>
      </w:r>
      <w:r w:rsidR="006A63CF">
        <w:rPr>
          <w:rFonts w:ascii="仿宋_GB2312" w:eastAsia="仿宋_GB2312" w:hint="eastAsia"/>
          <w:sz w:val="30"/>
          <w:szCs w:val="30"/>
        </w:rPr>
        <w:t>甲方权利和义务</w:t>
      </w:r>
    </w:p>
    <w:p w:rsidR="006A63CF" w:rsidRDefault="006A63CF" w:rsidP="006A63CF">
      <w:pPr>
        <w:spacing w:line="560" w:lineRule="exact"/>
        <w:ind w:firstLineChars="200" w:firstLine="600"/>
        <w:rPr>
          <w:sz w:val="30"/>
          <w:szCs w:val="30"/>
        </w:rPr>
      </w:pPr>
      <w:r>
        <w:rPr>
          <w:rFonts w:ascii="仿宋_GB2312" w:eastAsia="仿宋_GB2312" w:hint="eastAsia"/>
          <w:sz w:val="30"/>
          <w:szCs w:val="30"/>
        </w:rPr>
        <w:t>一、甲方权利：</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（一）授权乙方获得</w:t>
      </w:r>
      <w:r w:rsidR="0053557F">
        <w:rPr>
          <w:rFonts w:ascii="仿宋_GB2312" w:eastAsia="仿宋_GB2312" w:hint="eastAsia"/>
          <w:sz w:val="30"/>
          <w:szCs w:val="30"/>
        </w:rPr>
        <w:t>2018年U系列赛事——全国体育传统项目学校乒乓球比赛</w:t>
      </w:r>
      <w:r>
        <w:rPr>
          <w:rFonts w:ascii="仿宋_GB2312" w:eastAsia="仿宋_GB2312" w:hint="eastAsia"/>
          <w:sz w:val="30"/>
          <w:szCs w:val="30"/>
        </w:rPr>
        <w:t>的承办权、执行权和部分商业开发权的权利。</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（二）监督乙方按照合同约定组织本项赛事的权利。</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甲方发现乙方未按照合同约定履行组织比赛的相关义务或未按照标准履行本合同约定义务时，有权要求乙方按照合同约定标准履行合同义务。</w:t>
      </w:r>
      <w:r w:rsidR="003D7310">
        <w:rPr>
          <w:rFonts w:ascii="仿宋_GB2312" w:eastAsia="仿宋_GB2312" w:hint="eastAsia"/>
          <w:sz w:val="30"/>
          <w:szCs w:val="30"/>
        </w:rPr>
        <w:t>若乙方仍未执行合同或未能完成合同相关规定的，甲方可停止相应竞赛经费的拨付，并要求乙方对造成的损失</w:t>
      </w:r>
      <w:r w:rsidR="000B5B3E">
        <w:rPr>
          <w:rFonts w:ascii="仿宋_GB2312" w:eastAsia="仿宋_GB2312" w:hint="eastAsia"/>
          <w:sz w:val="30"/>
          <w:szCs w:val="30"/>
        </w:rPr>
        <w:t>经相关第三方机构核后</w:t>
      </w:r>
      <w:r w:rsidR="003D7310">
        <w:rPr>
          <w:rFonts w:ascii="仿宋_GB2312" w:eastAsia="仿宋_GB2312" w:hint="eastAsia"/>
          <w:sz w:val="30"/>
          <w:szCs w:val="30"/>
        </w:rPr>
        <w:t>进行赔偿。</w:t>
      </w:r>
    </w:p>
    <w:p w:rsidR="006A63CF" w:rsidRDefault="006A63CF" w:rsidP="006A63CF">
      <w:pPr>
        <w:spacing w:line="560" w:lineRule="exact"/>
        <w:ind w:firstLineChars="212" w:firstLine="636"/>
        <w:rPr>
          <w:rFonts w:ascii="仿宋_GB2312" w:eastAsia="仿宋_GB2312"/>
          <w:sz w:val="30"/>
          <w:szCs w:val="30"/>
        </w:rPr>
      </w:pPr>
      <w:r>
        <w:rPr>
          <w:rFonts w:ascii="仿宋_GB2312" w:eastAsia="仿宋_GB2312" w:hint="eastAsia"/>
          <w:sz w:val="30"/>
          <w:szCs w:val="30"/>
        </w:rPr>
        <w:t>（三）甲方获得赛场内20％的挡板广告权益</w:t>
      </w:r>
      <w:r w:rsidR="000B5B3E">
        <w:rPr>
          <w:rFonts w:ascii="仿宋_GB2312" w:eastAsia="仿宋_GB2312" w:hint="eastAsia"/>
          <w:sz w:val="30"/>
          <w:szCs w:val="30"/>
        </w:rPr>
        <w:t>，内容由甲方提供，乙方负责制作</w:t>
      </w:r>
      <w:r>
        <w:rPr>
          <w:rFonts w:ascii="仿宋_GB2312" w:eastAsia="仿宋_GB2312" w:hint="eastAsia"/>
          <w:sz w:val="30"/>
          <w:szCs w:val="30"/>
        </w:rPr>
        <w:t>。</w:t>
      </w:r>
    </w:p>
    <w:p w:rsidR="006A63CF" w:rsidRDefault="006A63CF" w:rsidP="000B5B3E">
      <w:pPr>
        <w:tabs>
          <w:tab w:val="left" w:pos="7650"/>
        </w:tabs>
        <w:spacing w:line="560" w:lineRule="exact"/>
        <w:ind w:firstLineChars="236" w:firstLine="708"/>
        <w:rPr>
          <w:sz w:val="30"/>
          <w:szCs w:val="30"/>
        </w:rPr>
      </w:pPr>
      <w:r>
        <w:rPr>
          <w:rFonts w:ascii="仿宋_GB2312" w:eastAsia="仿宋_GB2312" w:hint="eastAsia"/>
          <w:sz w:val="30"/>
          <w:szCs w:val="30"/>
        </w:rPr>
        <w:t>（四）</w:t>
      </w:r>
      <w:r w:rsidR="000B5B3E">
        <w:rPr>
          <w:rFonts w:ascii="仿宋_GB2312" w:eastAsia="仿宋_GB2312" w:hint="eastAsia"/>
          <w:sz w:val="30"/>
          <w:szCs w:val="30"/>
        </w:rPr>
        <w:t>甲方具有</w:t>
      </w:r>
      <w:r>
        <w:rPr>
          <w:rFonts w:ascii="仿宋_GB2312" w:eastAsia="仿宋_GB2312" w:hint="eastAsia"/>
          <w:sz w:val="30"/>
          <w:szCs w:val="30"/>
        </w:rPr>
        <w:t>对突发事件或其它争议提出最终处理意见的权利。</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二、甲方的义务</w:t>
      </w:r>
    </w:p>
    <w:p w:rsidR="006A63CF" w:rsidRDefault="006A63CF" w:rsidP="006A63CF">
      <w:pPr>
        <w:tabs>
          <w:tab w:val="left" w:pos="540"/>
        </w:tabs>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（一）甲方负责拟定竞赛规程、审核参赛运动员资格和竞赛编排等竞赛组织工作事宜。</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bCs/>
          <w:sz w:val="30"/>
          <w:szCs w:val="30"/>
        </w:rPr>
        <w:t>（二）甲方负责指派</w:t>
      </w:r>
      <w:r w:rsidR="00B1502B">
        <w:rPr>
          <w:rFonts w:ascii="仿宋_GB2312" w:eastAsia="仿宋_GB2312" w:hAnsi="宋体" w:hint="eastAsia"/>
          <w:bCs/>
          <w:sz w:val="30"/>
          <w:szCs w:val="30"/>
        </w:rPr>
        <w:t>5</w:t>
      </w:r>
      <w:r>
        <w:rPr>
          <w:rFonts w:ascii="仿宋_GB2312" w:eastAsia="仿宋_GB2312" w:hAnsi="宋体" w:hint="eastAsia"/>
          <w:bCs/>
          <w:sz w:val="30"/>
          <w:szCs w:val="30"/>
        </w:rPr>
        <w:t>－</w:t>
      </w:r>
      <w:r w:rsidR="00B1502B">
        <w:rPr>
          <w:rFonts w:ascii="仿宋_GB2312" w:eastAsia="仿宋_GB2312" w:hAnsi="宋体" w:hint="eastAsia"/>
          <w:bCs/>
          <w:sz w:val="30"/>
          <w:szCs w:val="30"/>
        </w:rPr>
        <w:t>6</w:t>
      </w:r>
      <w:r w:rsidR="000B5B3E">
        <w:rPr>
          <w:rFonts w:ascii="仿宋_GB2312" w:eastAsia="仿宋_GB2312" w:hAnsi="宋体" w:hint="eastAsia"/>
          <w:bCs/>
          <w:sz w:val="30"/>
          <w:szCs w:val="30"/>
        </w:rPr>
        <w:t>名竞赛工作人员。</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w:t>
      </w:r>
      <w:r w:rsidR="000B5B3E">
        <w:rPr>
          <w:rFonts w:ascii="仿宋_GB2312" w:eastAsia="仿宋_GB2312" w:hAnsi="宋体" w:hint="eastAsia"/>
          <w:sz w:val="30"/>
          <w:szCs w:val="30"/>
        </w:rPr>
        <w:t>该项赛事的</w:t>
      </w:r>
      <w:r>
        <w:rPr>
          <w:rFonts w:ascii="仿宋_GB2312" w:eastAsia="仿宋_GB2312" w:hAnsi="宋体" w:hint="eastAsia"/>
          <w:sz w:val="30"/>
          <w:szCs w:val="30"/>
        </w:rPr>
        <w:t>器材赞助商</w:t>
      </w:r>
      <w:r w:rsidR="000B5B3E">
        <w:rPr>
          <w:rFonts w:ascii="仿宋_GB2312" w:eastAsia="仿宋_GB2312" w:hAnsi="宋体" w:hint="eastAsia"/>
          <w:sz w:val="30"/>
          <w:szCs w:val="30"/>
        </w:rPr>
        <w:t>由乙方自行征集，但若有困难，则甲方有义务为乙方寻找</w:t>
      </w:r>
      <w:r>
        <w:rPr>
          <w:rFonts w:ascii="仿宋_GB2312" w:eastAsia="仿宋_GB2312" w:hAnsi="宋体" w:hint="eastAsia"/>
          <w:sz w:val="30"/>
          <w:szCs w:val="30"/>
        </w:rPr>
        <w:t>。</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（四）甲方负责选派裁判长1名、副裁判长4名和1</w:t>
      </w:r>
      <w:r w:rsidR="00B1502B">
        <w:rPr>
          <w:rFonts w:ascii="仿宋_GB2312" w:eastAsia="仿宋_GB2312" w:hint="eastAsia"/>
          <w:sz w:val="30"/>
          <w:szCs w:val="30"/>
        </w:rPr>
        <w:t>名裁判长助理，</w:t>
      </w:r>
      <w:r w:rsidR="00B1502B">
        <w:rPr>
          <w:rFonts w:ascii="仿宋_GB2312" w:eastAsia="仿宋_GB2312" w:hAnsi="宋体" w:hint="eastAsia"/>
          <w:bCs/>
          <w:sz w:val="30"/>
          <w:szCs w:val="30"/>
        </w:rPr>
        <w:t>由乙方负责提供不低于330元/天/人的食宿标准接待。</w:t>
      </w:r>
    </w:p>
    <w:p w:rsidR="006A63CF" w:rsidRDefault="006A63CF" w:rsidP="006A63CF">
      <w:pPr>
        <w:spacing w:line="560" w:lineRule="exact"/>
        <w:ind w:firstLineChars="200" w:firstLine="600"/>
        <w:rPr>
          <w:rFonts w:ascii="仿宋_GB2312" w:eastAsia="仿宋_GB2312"/>
          <w:sz w:val="30"/>
          <w:szCs w:val="30"/>
        </w:rPr>
      </w:pPr>
      <w:r>
        <w:rPr>
          <w:rFonts w:eastAsia="仿宋_GB2312" w:hint="eastAsia"/>
          <w:sz w:val="30"/>
          <w:szCs w:val="30"/>
        </w:rPr>
        <w:lastRenderedPageBreak/>
        <w:t>（五）</w:t>
      </w:r>
      <w:r>
        <w:rPr>
          <w:rFonts w:eastAsia="仿宋_GB2312"/>
          <w:sz w:val="30"/>
          <w:szCs w:val="30"/>
        </w:rPr>
        <w:t>甲方将</w:t>
      </w:r>
      <w:r w:rsidR="004F1E9C">
        <w:rPr>
          <w:rFonts w:eastAsia="仿宋_GB2312" w:hint="eastAsia"/>
          <w:sz w:val="30"/>
          <w:szCs w:val="30"/>
        </w:rPr>
        <w:t>在赛前一次性</w:t>
      </w:r>
      <w:r w:rsidR="00BD1945">
        <w:rPr>
          <w:rFonts w:eastAsia="仿宋_GB2312" w:hint="eastAsia"/>
          <w:sz w:val="30"/>
          <w:szCs w:val="30"/>
        </w:rPr>
        <w:t>拨付</w:t>
      </w:r>
      <w:proofErr w:type="gramStart"/>
      <w:r>
        <w:rPr>
          <w:rFonts w:eastAsia="仿宋_GB2312" w:hint="eastAsia"/>
          <w:sz w:val="30"/>
          <w:szCs w:val="30"/>
        </w:rPr>
        <w:t>乙方赛事</w:t>
      </w:r>
      <w:proofErr w:type="gramEnd"/>
      <w:r>
        <w:rPr>
          <w:rFonts w:eastAsia="仿宋_GB2312" w:hint="eastAsia"/>
          <w:sz w:val="30"/>
          <w:szCs w:val="30"/>
        </w:rPr>
        <w:t>执行经费</w:t>
      </w:r>
      <w:r w:rsidR="00BD1945" w:rsidRPr="00BD1945">
        <w:rPr>
          <w:rFonts w:eastAsia="仿宋_GB2312" w:hint="eastAsia"/>
          <w:sz w:val="30"/>
          <w:szCs w:val="30"/>
        </w:rPr>
        <w:t>20</w:t>
      </w:r>
      <w:r>
        <w:rPr>
          <w:rFonts w:eastAsia="仿宋_GB2312" w:hint="eastAsia"/>
          <w:sz w:val="30"/>
          <w:szCs w:val="30"/>
        </w:rPr>
        <w:t>万元人民币</w:t>
      </w:r>
      <w:r>
        <w:rPr>
          <w:rFonts w:eastAsia="仿宋_GB2312"/>
          <w:sz w:val="30"/>
          <w:szCs w:val="30"/>
        </w:rPr>
        <w:t>。</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第七条 乙方的权利和义务</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一、乙方的权利</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（一）甲方授权乙方享有以下权利：</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乙方拥有甲方授权的比赛</w:t>
      </w:r>
      <w:r w:rsidR="004F1E9C">
        <w:rPr>
          <w:rFonts w:ascii="仿宋_GB2312" w:eastAsia="仿宋_GB2312" w:hint="eastAsia"/>
          <w:sz w:val="30"/>
          <w:szCs w:val="30"/>
        </w:rPr>
        <w:t>承办</w:t>
      </w:r>
      <w:r>
        <w:rPr>
          <w:rFonts w:ascii="仿宋_GB2312" w:eastAsia="仿宋_GB2312" w:hint="eastAsia"/>
          <w:sz w:val="30"/>
          <w:szCs w:val="30"/>
        </w:rPr>
        <w:t>权和部分商业开发权，包括且不仅限于赛事冠名权、单项冠杯权、赛场内80%的挡板广告权、比赛场馆外广告权及电视转播权、比赛指定用品、食宿和交通商业开发权、比赛特许产品经营权、比赛门票经营权和广告权、比赛秩序册和成绩册的广告权等。</w:t>
      </w:r>
    </w:p>
    <w:p w:rsidR="006A63CF" w:rsidRDefault="006A63CF" w:rsidP="006A63CF">
      <w:pPr>
        <w:spacing w:line="560" w:lineRule="exact"/>
        <w:ind w:firstLineChars="200" w:firstLine="568"/>
        <w:rPr>
          <w:rFonts w:ascii="仿宋_GB2312" w:eastAsia="仿宋_GB2312"/>
          <w:spacing w:val="-8"/>
          <w:sz w:val="30"/>
          <w:szCs w:val="30"/>
        </w:rPr>
      </w:pPr>
      <w:r>
        <w:rPr>
          <w:rFonts w:ascii="仿宋_GB2312" w:eastAsia="仿宋_GB2312" w:hint="eastAsia"/>
          <w:spacing w:val="-8"/>
          <w:sz w:val="30"/>
          <w:szCs w:val="30"/>
        </w:rPr>
        <w:t>（二）乙方有权指派或商调竞赛所需的工作人员和</w:t>
      </w:r>
      <w:r w:rsidR="00F63673">
        <w:rPr>
          <w:rFonts w:ascii="仿宋_GB2312" w:eastAsia="仿宋_GB2312" w:hint="eastAsia"/>
          <w:spacing w:val="-8"/>
          <w:sz w:val="30"/>
          <w:szCs w:val="30"/>
        </w:rPr>
        <w:t>其余</w:t>
      </w:r>
      <w:r>
        <w:rPr>
          <w:rFonts w:ascii="仿宋_GB2312" w:eastAsia="仿宋_GB2312" w:hint="eastAsia"/>
          <w:spacing w:val="-8"/>
          <w:sz w:val="30"/>
          <w:szCs w:val="30"/>
        </w:rPr>
        <w:t>裁判员。</w:t>
      </w:r>
    </w:p>
    <w:p w:rsidR="006A63CF" w:rsidRDefault="006A63CF" w:rsidP="006A63CF">
      <w:pPr>
        <w:spacing w:line="560" w:lineRule="exact"/>
        <w:ind w:firstLineChars="200" w:firstLine="600"/>
        <w:rPr>
          <w:rFonts w:ascii="仿宋_GB2312" w:eastAsia="仿宋_GB2312"/>
          <w:spacing w:val="-14"/>
          <w:sz w:val="30"/>
          <w:szCs w:val="30"/>
        </w:rPr>
      </w:pPr>
      <w:r>
        <w:rPr>
          <w:rFonts w:ascii="仿宋_GB2312" w:eastAsia="仿宋_GB2312" w:hint="eastAsia"/>
          <w:sz w:val="30"/>
          <w:szCs w:val="30"/>
        </w:rPr>
        <w:t>（三）</w:t>
      </w:r>
      <w:r>
        <w:rPr>
          <w:rFonts w:ascii="仿宋_GB2312" w:eastAsia="仿宋_GB2312" w:hint="eastAsia"/>
          <w:spacing w:val="-14"/>
          <w:sz w:val="30"/>
          <w:szCs w:val="30"/>
        </w:rPr>
        <w:t>乙方有权享受通过比赛的商业开发所带来的经济效益。</w:t>
      </w:r>
    </w:p>
    <w:p w:rsidR="003A554C" w:rsidRDefault="003A554C" w:rsidP="003A554C">
      <w:pPr>
        <w:spacing w:line="560" w:lineRule="exact"/>
        <w:ind w:firstLineChars="250" w:firstLine="680"/>
        <w:rPr>
          <w:rFonts w:ascii="仿宋_GB2312" w:eastAsia="仿宋_GB2312"/>
          <w:spacing w:val="-14"/>
          <w:sz w:val="30"/>
          <w:szCs w:val="30"/>
        </w:rPr>
      </w:pPr>
      <w:r>
        <w:rPr>
          <w:rFonts w:ascii="仿宋_GB2312" w:eastAsia="仿宋_GB2312" w:hint="eastAsia"/>
          <w:spacing w:val="-14"/>
          <w:sz w:val="30"/>
          <w:szCs w:val="30"/>
        </w:rPr>
        <w:t>（四）乙方对甲方拨付的赛事执行经费20万元人民币具有支配权。但</w:t>
      </w:r>
      <w:r w:rsidR="00CA58CD">
        <w:rPr>
          <w:rFonts w:ascii="仿宋_GB2312" w:eastAsia="仿宋_GB2312" w:hint="eastAsia"/>
          <w:spacing w:val="-14"/>
          <w:sz w:val="30"/>
          <w:szCs w:val="30"/>
        </w:rPr>
        <w:t>仅限</w:t>
      </w:r>
      <w:r>
        <w:rPr>
          <w:rFonts w:ascii="仿宋_GB2312" w:eastAsia="仿宋_GB2312" w:hint="eastAsia"/>
          <w:spacing w:val="-14"/>
          <w:sz w:val="30"/>
          <w:szCs w:val="30"/>
        </w:rPr>
        <w:t>用于该项赛事的</w:t>
      </w:r>
      <w:r w:rsidR="00CA58CD">
        <w:rPr>
          <w:rFonts w:ascii="仿宋_GB2312" w:eastAsia="仿宋_GB2312" w:hint="eastAsia"/>
          <w:spacing w:val="-14"/>
          <w:sz w:val="30"/>
          <w:szCs w:val="30"/>
        </w:rPr>
        <w:t>支出，包括但不仅限于场馆租赁、相关竞赛工作人员的交通和劳务、赛前文化测试及相关活动等的支出。</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Pr>
          <w:rFonts w:eastAsia="仿宋_GB2312" w:hint="eastAsia"/>
          <w:sz w:val="30"/>
          <w:szCs w:val="30"/>
        </w:rPr>
        <w:t>、</w:t>
      </w:r>
      <w:r>
        <w:rPr>
          <w:rFonts w:ascii="仿宋_GB2312" w:eastAsia="仿宋_GB2312" w:hint="eastAsia"/>
          <w:sz w:val="30"/>
          <w:szCs w:val="30"/>
        </w:rPr>
        <w:t>乙方的义务</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除发生自然灾害或不可抗拒的事件外，乙方应保证比赛按协议要求按时、按地进行，如确实需要更改比赛时间或地点的，需提前三十天向甲方提出申请，得到批准后方可实施。</w:t>
      </w:r>
    </w:p>
    <w:p w:rsidR="006A63CF" w:rsidRDefault="006A63CF" w:rsidP="006A63CF">
      <w:pPr>
        <w:spacing w:line="560" w:lineRule="exact"/>
        <w:ind w:firstLineChars="200" w:firstLine="600"/>
        <w:rPr>
          <w:rFonts w:ascii="仿宋_GB2312" w:eastAsia="仿宋_GB2312"/>
          <w:sz w:val="30"/>
          <w:szCs w:val="30"/>
        </w:rPr>
      </w:pPr>
      <w:r>
        <w:rPr>
          <w:rFonts w:ascii="仿宋_GB2312" w:eastAsia="仿宋_GB2312" w:hint="eastAsia"/>
          <w:sz w:val="30"/>
          <w:szCs w:val="30"/>
        </w:rPr>
        <w:t>（一）场馆布置和比赛安排</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int="eastAsia"/>
          <w:sz w:val="30"/>
          <w:szCs w:val="30"/>
        </w:rPr>
        <w:t>1</w:t>
      </w:r>
      <w:r w:rsidR="004F1E9C">
        <w:rPr>
          <w:rFonts w:ascii="仿宋_GB2312" w:eastAsia="仿宋_GB2312" w:hint="eastAsia"/>
          <w:sz w:val="30"/>
          <w:szCs w:val="30"/>
        </w:rPr>
        <w:t>.</w:t>
      </w:r>
      <w:r>
        <w:rPr>
          <w:rFonts w:ascii="仿宋_GB2312" w:eastAsia="仿宋_GB2312" w:hint="eastAsia"/>
          <w:sz w:val="30"/>
          <w:szCs w:val="30"/>
        </w:rPr>
        <w:t>乙方负责提供能放置不少于</w:t>
      </w:r>
      <w:r w:rsidR="00BC44BE">
        <w:rPr>
          <w:rFonts w:ascii="仿宋_GB2312" w:eastAsia="仿宋_GB2312" w:hint="eastAsia"/>
          <w:sz w:val="30"/>
          <w:szCs w:val="30"/>
        </w:rPr>
        <w:t>28</w:t>
      </w:r>
      <w:r>
        <w:rPr>
          <w:rFonts w:ascii="仿宋_GB2312" w:eastAsia="仿宋_GB2312" w:hint="eastAsia"/>
          <w:sz w:val="30"/>
          <w:szCs w:val="30"/>
        </w:rPr>
        <w:t>张球台的标准比赛场地（每张球台至少</w:t>
      </w:r>
      <w:r w:rsidR="00BC44BE">
        <w:rPr>
          <w:rFonts w:ascii="仿宋_GB2312" w:eastAsia="仿宋_GB2312" w:hint="eastAsia"/>
          <w:sz w:val="30"/>
          <w:szCs w:val="30"/>
        </w:rPr>
        <w:t>6</w:t>
      </w:r>
      <w:r>
        <w:rPr>
          <w:rFonts w:ascii="仿宋_GB2312" w:eastAsia="仿宋_GB2312" w:hint="eastAsia"/>
          <w:sz w:val="30"/>
          <w:szCs w:val="30"/>
        </w:rPr>
        <w:t>米*1</w:t>
      </w:r>
      <w:r w:rsidR="00BC44BE">
        <w:rPr>
          <w:rFonts w:ascii="仿宋_GB2312" w:eastAsia="仿宋_GB2312" w:hint="eastAsia"/>
          <w:sz w:val="30"/>
          <w:szCs w:val="30"/>
        </w:rPr>
        <w:t>2</w:t>
      </w:r>
      <w:r>
        <w:rPr>
          <w:rFonts w:ascii="仿宋_GB2312" w:eastAsia="仿宋_GB2312" w:hint="eastAsia"/>
          <w:sz w:val="30"/>
          <w:szCs w:val="30"/>
        </w:rPr>
        <w:t>米的赛场面积，空间高度不得低于5米）。若无法保证</w:t>
      </w:r>
      <w:r w:rsidR="00BC44BE">
        <w:rPr>
          <w:rFonts w:ascii="仿宋_GB2312" w:eastAsia="仿宋_GB2312" w:hint="eastAsia"/>
          <w:sz w:val="30"/>
          <w:szCs w:val="30"/>
        </w:rPr>
        <w:t>28</w:t>
      </w:r>
      <w:r>
        <w:rPr>
          <w:rFonts w:ascii="仿宋_GB2312" w:eastAsia="仿宋_GB2312" w:hint="eastAsia"/>
          <w:sz w:val="30"/>
          <w:szCs w:val="30"/>
        </w:rPr>
        <w:t>张球台放置于一个比赛场地内，比赛场地不得多于两块，且其中至少有一块场地不少于16张球台的完整场地空间。以及除甲方提供的器材之外的所有比赛器材。乙方要保证有专人负</w:t>
      </w:r>
      <w:r>
        <w:rPr>
          <w:rFonts w:ascii="仿宋_GB2312" w:eastAsia="仿宋_GB2312" w:hint="eastAsia"/>
          <w:sz w:val="30"/>
          <w:szCs w:val="30"/>
        </w:rPr>
        <w:lastRenderedPageBreak/>
        <w:t>责场馆内广播；比赛场馆必须有</w:t>
      </w:r>
      <w:r w:rsidR="00C062B4">
        <w:rPr>
          <w:rFonts w:ascii="仿宋_GB2312" w:eastAsia="仿宋_GB2312" w:hint="eastAsia"/>
          <w:sz w:val="30"/>
          <w:szCs w:val="30"/>
        </w:rPr>
        <w:t>能正常运行的</w:t>
      </w:r>
      <w:r>
        <w:rPr>
          <w:rFonts w:ascii="仿宋_GB2312" w:eastAsia="仿宋_GB2312" w:hint="eastAsia"/>
          <w:sz w:val="30"/>
          <w:szCs w:val="30"/>
        </w:rPr>
        <w:t>空调</w:t>
      </w:r>
      <w:r w:rsidR="00C062B4">
        <w:rPr>
          <w:rFonts w:ascii="仿宋_GB2312" w:eastAsia="仿宋_GB2312" w:hint="eastAsia"/>
          <w:sz w:val="30"/>
          <w:szCs w:val="30"/>
        </w:rPr>
        <w:t>系统</w:t>
      </w:r>
      <w:r>
        <w:rPr>
          <w:rFonts w:ascii="仿宋_GB2312" w:eastAsia="仿宋_GB2312" w:hint="eastAsia"/>
          <w:sz w:val="30"/>
          <w:szCs w:val="30"/>
        </w:rPr>
        <w:t>，</w:t>
      </w:r>
      <w:r w:rsidR="00C062B4">
        <w:rPr>
          <w:rFonts w:ascii="仿宋_GB2312" w:eastAsia="仿宋_GB2312" w:hint="eastAsia"/>
          <w:sz w:val="30"/>
          <w:szCs w:val="30"/>
        </w:rPr>
        <w:t>并</w:t>
      </w:r>
      <w:r>
        <w:rPr>
          <w:rFonts w:ascii="仿宋_GB2312" w:eastAsia="仿宋_GB2312" w:hint="eastAsia"/>
          <w:sz w:val="30"/>
          <w:szCs w:val="30"/>
        </w:rPr>
        <w:t>保证比赛前一个小时至比赛全部结束的场馆内温度</w:t>
      </w:r>
      <w:r w:rsidR="00C062B4">
        <w:rPr>
          <w:rFonts w:ascii="仿宋_GB2312" w:eastAsia="仿宋_GB2312" w:hint="eastAsia"/>
          <w:sz w:val="30"/>
          <w:szCs w:val="30"/>
        </w:rPr>
        <w:t>保持</w:t>
      </w:r>
      <w:r>
        <w:rPr>
          <w:rFonts w:ascii="仿宋_GB2312" w:eastAsia="仿宋_GB2312" w:hint="eastAsia"/>
          <w:sz w:val="30"/>
          <w:szCs w:val="30"/>
        </w:rPr>
        <w:t>在22摄氏度至30摄氏度之间。</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004F1E9C">
        <w:rPr>
          <w:rFonts w:ascii="仿宋_GB2312" w:eastAsia="仿宋_GB2312" w:hAnsi="宋体" w:hint="eastAsia"/>
          <w:sz w:val="30"/>
          <w:szCs w:val="30"/>
        </w:rPr>
        <w:t>.</w:t>
      </w:r>
      <w:r>
        <w:rPr>
          <w:rFonts w:ascii="仿宋_GB2312" w:eastAsia="仿宋_GB2312" w:hAnsi="宋体" w:hint="eastAsia"/>
          <w:sz w:val="30"/>
          <w:szCs w:val="30"/>
        </w:rPr>
        <w:t>比赛场地的照明要求</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比赛场地的照度必须符合比赛标准，球台表面的照度最低不少于800勒克司并且照度均匀，场地四周不得有直射的自然光和反光。</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sidR="004F1E9C">
        <w:rPr>
          <w:rFonts w:ascii="仿宋_GB2312" w:eastAsia="仿宋_GB2312" w:hAnsi="宋体" w:hint="eastAsia"/>
          <w:sz w:val="30"/>
          <w:szCs w:val="30"/>
        </w:rPr>
        <w:t>.</w:t>
      </w:r>
      <w:r>
        <w:rPr>
          <w:rFonts w:ascii="仿宋_GB2312" w:eastAsia="仿宋_GB2312" w:hAnsi="宋体" w:hint="eastAsia"/>
          <w:sz w:val="30"/>
          <w:szCs w:val="30"/>
        </w:rPr>
        <w:t>比赛场地及练习场地应在赛前</w:t>
      </w:r>
      <w:r>
        <w:rPr>
          <w:rFonts w:ascii="仿宋_GB2312" w:eastAsia="仿宋_GB2312" w:hint="eastAsia"/>
          <w:sz w:val="30"/>
          <w:szCs w:val="30"/>
        </w:rPr>
        <w:t>一</w:t>
      </w:r>
      <w:r>
        <w:rPr>
          <w:rFonts w:ascii="仿宋_GB2312" w:eastAsia="仿宋_GB2312" w:hAnsi="宋体" w:hint="eastAsia"/>
          <w:sz w:val="30"/>
          <w:szCs w:val="30"/>
        </w:rPr>
        <w:t>天提供训练用，练习开放时间为每天8：30－21：00。比赛期间比赛场地及练习场地开放时间为每天比赛开始前45分钟至当天比赛全部结束。</w:t>
      </w:r>
    </w:p>
    <w:p w:rsidR="004F1E9C" w:rsidRDefault="004F1E9C"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w:t>
      </w:r>
      <w:r w:rsidR="003A2304">
        <w:rPr>
          <w:rFonts w:ascii="仿宋_GB2312" w:eastAsia="仿宋_GB2312" w:hAnsi="宋体" w:hint="eastAsia"/>
          <w:sz w:val="30"/>
          <w:szCs w:val="30"/>
        </w:rPr>
        <w:t>赛事将对所有参赛运动员进行赛前文化测试。乙方应</w:t>
      </w:r>
      <w:r>
        <w:rPr>
          <w:rFonts w:ascii="仿宋_GB2312" w:eastAsia="仿宋_GB2312" w:hAnsi="宋体" w:hint="eastAsia"/>
          <w:sz w:val="30"/>
          <w:szCs w:val="30"/>
        </w:rPr>
        <w:t>提供</w:t>
      </w:r>
      <w:r w:rsidR="003A2304">
        <w:rPr>
          <w:rFonts w:ascii="仿宋_GB2312" w:eastAsia="仿宋_GB2312" w:hAnsi="宋体" w:hint="eastAsia"/>
          <w:sz w:val="30"/>
          <w:szCs w:val="30"/>
        </w:rPr>
        <w:t>每个考场</w:t>
      </w:r>
      <w:r>
        <w:rPr>
          <w:rFonts w:ascii="仿宋_GB2312" w:eastAsia="仿宋_GB2312" w:hAnsi="宋体" w:hint="eastAsia"/>
          <w:sz w:val="30"/>
          <w:szCs w:val="30"/>
        </w:rPr>
        <w:t>不超过30人的测试教室，</w:t>
      </w:r>
      <w:r w:rsidR="003A2304">
        <w:rPr>
          <w:rFonts w:ascii="仿宋_GB2312" w:eastAsia="仿宋_GB2312" w:hAnsi="宋体" w:hint="eastAsia"/>
          <w:sz w:val="30"/>
          <w:szCs w:val="30"/>
        </w:rPr>
        <w:t>并配备两名</w:t>
      </w:r>
      <w:r w:rsidR="00204873">
        <w:rPr>
          <w:rFonts w:ascii="仿宋_GB2312" w:eastAsia="仿宋_GB2312" w:hAnsi="宋体" w:hint="eastAsia"/>
          <w:sz w:val="30"/>
          <w:szCs w:val="30"/>
        </w:rPr>
        <w:t>监考</w:t>
      </w:r>
      <w:r w:rsidR="003A2304">
        <w:rPr>
          <w:rFonts w:ascii="仿宋_GB2312" w:eastAsia="仿宋_GB2312" w:hAnsi="宋体" w:hint="eastAsia"/>
          <w:sz w:val="30"/>
          <w:szCs w:val="30"/>
        </w:rPr>
        <w:t>人员承担监考和阅卷工作。</w:t>
      </w:r>
      <w:r>
        <w:rPr>
          <w:rFonts w:ascii="仿宋_GB2312" w:eastAsia="仿宋_GB2312" w:hAnsi="宋体" w:hint="eastAsia"/>
          <w:sz w:val="30"/>
          <w:szCs w:val="30"/>
        </w:rPr>
        <w:t>相关</w:t>
      </w:r>
      <w:r w:rsidR="003A2304">
        <w:rPr>
          <w:rFonts w:ascii="仿宋_GB2312" w:eastAsia="仿宋_GB2312" w:hAnsi="宋体" w:hint="eastAsia"/>
          <w:sz w:val="30"/>
          <w:szCs w:val="30"/>
        </w:rPr>
        <w:t>考</w:t>
      </w:r>
      <w:proofErr w:type="gramStart"/>
      <w:r w:rsidR="003A2304">
        <w:rPr>
          <w:rFonts w:ascii="仿宋_GB2312" w:eastAsia="仿宋_GB2312" w:hAnsi="宋体" w:hint="eastAsia"/>
          <w:sz w:val="30"/>
          <w:szCs w:val="30"/>
        </w:rPr>
        <w:t>务</w:t>
      </w:r>
      <w:proofErr w:type="gramEnd"/>
      <w:r>
        <w:rPr>
          <w:rFonts w:ascii="仿宋_GB2312" w:eastAsia="仿宋_GB2312" w:hAnsi="宋体" w:hint="eastAsia"/>
          <w:sz w:val="30"/>
          <w:szCs w:val="30"/>
        </w:rPr>
        <w:t>人员</w:t>
      </w:r>
      <w:r w:rsidR="003A2304">
        <w:rPr>
          <w:rFonts w:ascii="仿宋_GB2312" w:eastAsia="仿宋_GB2312" w:hAnsi="宋体" w:hint="eastAsia"/>
          <w:sz w:val="30"/>
          <w:szCs w:val="30"/>
        </w:rPr>
        <w:t>劳务</w:t>
      </w:r>
      <w:r>
        <w:rPr>
          <w:rFonts w:ascii="仿宋_GB2312" w:eastAsia="仿宋_GB2312" w:hAnsi="宋体" w:hint="eastAsia"/>
          <w:sz w:val="30"/>
          <w:szCs w:val="30"/>
        </w:rPr>
        <w:t>、考场租赁、试卷印制、考场布置等相关费用由乙方</w:t>
      </w:r>
      <w:r w:rsidR="003A2304">
        <w:rPr>
          <w:rFonts w:ascii="仿宋_GB2312" w:eastAsia="仿宋_GB2312" w:hAnsi="宋体" w:hint="eastAsia"/>
          <w:sz w:val="30"/>
          <w:szCs w:val="30"/>
        </w:rPr>
        <w:t>负责</w:t>
      </w:r>
      <w:r>
        <w:rPr>
          <w:rFonts w:ascii="仿宋_GB2312" w:eastAsia="仿宋_GB2312" w:hAnsi="宋体" w:hint="eastAsia"/>
          <w:sz w:val="30"/>
          <w:szCs w:val="30"/>
        </w:rPr>
        <w:t>。</w:t>
      </w:r>
    </w:p>
    <w:p w:rsidR="006A63CF" w:rsidRDefault="004F1E9C"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r w:rsidR="006A63CF">
        <w:rPr>
          <w:rFonts w:ascii="仿宋_GB2312" w:eastAsia="仿宋_GB2312" w:hAnsi="宋体" w:hint="eastAsia"/>
          <w:sz w:val="30"/>
          <w:szCs w:val="30"/>
        </w:rPr>
        <w:t>乙方负责在比赛期间在比赛场馆提供两台电脑、两台打印机和一台复印机，供竞赛委员会和裁判组使用。</w:t>
      </w:r>
    </w:p>
    <w:p w:rsidR="00AC5580" w:rsidRPr="00AC5580" w:rsidRDefault="00AC5580" w:rsidP="00AC5580">
      <w:pPr>
        <w:spacing w:line="560" w:lineRule="exact"/>
        <w:ind w:firstLineChars="250" w:firstLine="680"/>
        <w:rPr>
          <w:rFonts w:ascii="仿宋_GB2312" w:eastAsia="仿宋_GB2312"/>
          <w:sz w:val="30"/>
          <w:szCs w:val="30"/>
        </w:rPr>
      </w:pPr>
      <w:r w:rsidRPr="00AC5580">
        <w:rPr>
          <w:rFonts w:ascii="仿宋_GB2312" w:eastAsia="仿宋_GB2312" w:hint="eastAsia"/>
          <w:spacing w:val="-14"/>
          <w:sz w:val="30"/>
          <w:szCs w:val="30"/>
        </w:rPr>
        <w:t>6.乙方应在补充通知中列明</w:t>
      </w:r>
      <w:r w:rsidR="006C4642">
        <w:rPr>
          <w:rFonts w:ascii="仿宋_GB2312" w:eastAsia="仿宋_GB2312" w:hint="eastAsia"/>
          <w:spacing w:val="-14"/>
          <w:sz w:val="30"/>
          <w:szCs w:val="30"/>
        </w:rPr>
        <w:t>食宿</w:t>
      </w:r>
      <w:r>
        <w:rPr>
          <w:rFonts w:ascii="仿宋_GB2312" w:eastAsia="仿宋_GB2312" w:hint="eastAsia"/>
          <w:spacing w:val="-14"/>
          <w:sz w:val="30"/>
          <w:szCs w:val="30"/>
        </w:rPr>
        <w:t>价格和内容</w:t>
      </w:r>
      <w:r w:rsidRPr="00AC5580">
        <w:rPr>
          <w:rFonts w:ascii="仿宋_GB2312" w:eastAsia="仿宋_GB2312" w:hint="eastAsia"/>
          <w:spacing w:val="-14"/>
          <w:sz w:val="30"/>
          <w:szCs w:val="30"/>
        </w:rPr>
        <w:t>。</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（二）接待义务</w:t>
      </w:r>
    </w:p>
    <w:p w:rsidR="007B6808" w:rsidRDefault="006A63CF" w:rsidP="007B6808">
      <w:pPr>
        <w:spacing w:line="560" w:lineRule="exact"/>
        <w:ind w:firstLineChars="200" w:firstLine="600"/>
        <w:rPr>
          <w:rFonts w:ascii="仿宋_GB2312" w:eastAsia="仿宋_GB2312" w:hAnsi="宋体"/>
          <w:bCs/>
          <w:sz w:val="30"/>
          <w:szCs w:val="30"/>
        </w:rPr>
      </w:pPr>
      <w:r>
        <w:rPr>
          <w:rFonts w:ascii="仿宋_GB2312" w:eastAsia="仿宋_GB2312" w:hAnsi="宋体" w:hint="eastAsia"/>
          <w:sz w:val="30"/>
          <w:szCs w:val="30"/>
        </w:rPr>
        <w:t>1</w:t>
      </w:r>
      <w:r w:rsidR="004F1E9C">
        <w:rPr>
          <w:rFonts w:ascii="仿宋_GB2312" w:eastAsia="仿宋_GB2312" w:hAnsi="宋体" w:hint="eastAsia"/>
          <w:sz w:val="30"/>
          <w:szCs w:val="30"/>
        </w:rPr>
        <w:t>.</w:t>
      </w:r>
      <w:r w:rsidR="007B6808">
        <w:rPr>
          <w:rFonts w:ascii="仿宋_GB2312" w:eastAsia="仿宋_GB2312" w:hAnsi="宋体" w:hint="eastAsia"/>
          <w:bCs/>
          <w:sz w:val="30"/>
          <w:szCs w:val="30"/>
        </w:rPr>
        <w:t>接待标准</w:t>
      </w:r>
    </w:p>
    <w:p w:rsidR="00A62534" w:rsidRDefault="00A62534"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乙方应保证在赛事期间向所有竞赛人员、领队和教练员提供不低于两人一间</w:t>
      </w:r>
      <w:r w:rsidR="007B6808">
        <w:rPr>
          <w:rFonts w:ascii="仿宋_GB2312" w:eastAsia="仿宋_GB2312" w:hAnsi="宋体" w:hint="eastAsia"/>
          <w:sz w:val="30"/>
          <w:szCs w:val="30"/>
        </w:rPr>
        <w:t>，有独立卫生间和浴室的住宿标准，确保有</w:t>
      </w:r>
      <w:r>
        <w:rPr>
          <w:rFonts w:ascii="仿宋_GB2312" w:eastAsia="仿宋_GB2312" w:hAnsi="宋体" w:hint="eastAsia"/>
          <w:sz w:val="30"/>
          <w:szCs w:val="30"/>
        </w:rPr>
        <w:t>正常运行的</w:t>
      </w:r>
      <w:r w:rsidR="007B6808">
        <w:rPr>
          <w:rFonts w:ascii="仿宋_GB2312" w:eastAsia="仿宋_GB2312" w:hAnsi="宋体" w:hint="eastAsia"/>
          <w:sz w:val="30"/>
          <w:szCs w:val="30"/>
        </w:rPr>
        <w:t>空调，24小时热水。</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004F1E9C">
        <w:rPr>
          <w:rFonts w:ascii="仿宋_GB2312" w:eastAsia="仿宋_GB2312" w:hAnsi="宋体" w:hint="eastAsia"/>
          <w:sz w:val="30"/>
          <w:szCs w:val="30"/>
        </w:rPr>
        <w:t>.</w:t>
      </w:r>
      <w:r>
        <w:rPr>
          <w:rFonts w:ascii="仿宋_GB2312" w:eastAsia="仿宋_GB2312" w:hAnsi="宋体" w:hint="eastAsia"/>
          <w:sz w:val="30"/>
          <w:szCs w:val="30"/>
        </w:rPr>
        <w:t>乙方负责甲方</w:t>
      </w:r>
      <w:r w:rsidR="00BC44BE">
        <w:rPr>
          <w:rFonts w:ascii="仿宋_GB2312" w:eastAsia="仿宋_GB2312" w:hAnsi="宋体" w:hint="eastAsia"/>
          <w:sz w:val="30"/>
          <w:szCs w:val="30"/>
        </w:rPr>
        <w:t>5</w:t>
      </w:r>
      <w:r>
        <w:rPr>
          <w:rFonts w:ascii="仿宋_GB2312" w:eastAsia="仿宋_GB2312" w:hAnsi="宋体" w:hint="eastAsia"/>
          <w:sz w:val="30"/>
          <w:szCs w:val="30"/>
        </w:rPr>
        <w:t>－</w:t>
      </w:r>
      <w:r w:rsidR="00BC44BE">
        <w:rPr>
          <w:rFonts w:ascii="仿宋_GB2312" w:eastAsia="仿宋_GB2312" w:hAnsi="宋体" w:hint="eastAsia"/>
          <w:sz w:val="30"/>
          <w:szCs w:val="30"/>
        </w:rPr>
        <w:t>6</w:t>
      </w:r>
      <w:r>
        <w:rPr>
          <w:rFonts w:ascii="仿宋_GB2312" w:eastAsia="仿宋_GB2312" w:hAnsi="宋体" w:hint="eastAsia"/>
          <w:sz w:val="30"/>
          <w:szCs w:val="30"/>
        </w:rPr>
        <w:t>名</w:t>
      </w:r>
      <w:r w:rsidR="00BC44BE">
        <w:rPr>
          <w:rFonts w:ascii="仿宋_GB2312" w:eastAsia="仿宋_GB2312" w:hAnsi="宋体" w:hint="eastAsia"/>
          <w:sz w:val="30"/>
          <w:szCs w:val="30"/>
        </w:rPr>
        <w:t>赛事组委会和</w:t>
      </w:r>
      <w:r>
        <w:rPr>
          <w:rFonts w:ascii="仿宋_GB2312" w:eastAsia="仿宋_GB2312" w:hAnsi="宋体" w:hint="eastAsia"/>
          <w:sz w:val="30"/>
          <w:szCs w:val="30"/>
        </w:rPr>
        <w:t>竞赛工作人员赛事期间的</w:t>
      </w:r>
      <w:r w:rsidR="009744D7">
        <w:rPr>
          <w:rFonts w:ascii="仿宋_GB2312" w:eastAsia="仿宋_GB2312" w:hAnsi="宋体" w:hint="eastAsia"/>
          <w:sz w:val="30"/>
          <w:szCs w:val="30"/>
        </w:rPr>
        <w:t>城际</w:t>
      </w:r>
      <w:r>
        <w:rPr>
          <w:rFonts w:ascii="仿宋_GB2312" w:eastAsia="仿宋_GB2312" w:hAnsi="宋体" w:hint="eastAsia"/>
          <w:sz w:val="30"/>
          <w:szCs w:val="30"/>
        </w:rPr>
        <w:t>差旅费</w:t>
      </w:r>
      <w:r w:rsidR="009744D7">
        <w:rPr>
          <w:rFonts w:ascii="仿宋_GB2312" w:eastAsia="仿宋_GB2312" w:hAnsi="宋体" w:hint="eastAsia"/>
          <w:sz w:val="30"/>
          <w:szCs w:val="30"/>
        </w:rPr>
        <w:t>（差旅费用标准参照国家相关规定执行）</w:t>
      </w:r>
      <w:r w:rsidR="009744D7">
        <w:rPr>
          <w:rFonts w:ascii="仿宋_GB2312" w:eastAsia="仿宋_GB2312" w:hAnsi="宋体" w:hint="eastAsia"/>
          <w:bCs/>
          <w:sz w:val="30"/>
          <w:szCs w:val="30"/>
        </w:rPr>
        <w:t>，并提供不低于330元/天/人的食宿标准接待。</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3</w:t>
      </w:r>
      <w:r w:rsidR="004F1E9C">
        <w:rPr>
          <w:rFonts w:ascii="仿宋_GB2312" w:eastAsia="仿宋_GB2312" w:hAnsi="宋体" w:hint="eastAsia"/>
          <w:sz w:val="30"/>
          <w:szCs w:val="30"/>
        </w:rPr>
        <w:t>.</w:t>
      </w:r>
      <w:r>
        <w:rPr>
          <w:rFonts w:ascii="仿宋_GB2312" w:eastAsia="仿宋_GB2312" w:hAnsi="宋体" w:hint="eastAsia"/>
          <w:sz w:val="30"/>
          <w:szCs w:val="30"/>
        </w:rPr>
        <w:t>乙方负责甲方选派的</w:t>
      </w:r>
      <w:r w:rsidR="00CE2B0E">
        <w:rPr>
          <w:rFonts w:ascii="仿宋_GB2312" w:eastAsia="仿宋_GB2312" w:hAnsi="宋体" w:hint="eastAsia"/>
          <w:sz w:val="30"/>
          <w:szCs w:val="30"/>
        </w:rPr>
        <w:t>裁判长团队</w:t>
      </w:r>
      <w:r>
        <w:rPr>
          <w:rFonts w:ascii="仿宋_GB2312" w:eastAsia="仿宋_GB2312" w:hAnsi="宋体" w:hint="eastAsia"/>
          <w:sz w:val="30"/>
          <w:szCs w:val="30"/>
        </w:rPr>
        <w:t>共计6人赛事期间的</w:t>
      </w:r>
      <w:r w:rsidR="009744D7">
        <w:rPr>
          <w:rFonts w:ascii="仿宋_GB2312" w:eastAsia="仿宋_GB2312" w:hAnsi="宋体" w:hint="eastAsia"/>
          <w:sz w:val="30"/>
          <w:szCs w:val="30"/>
        </w:rPr>
        <w:t>城际</w:t>
      </w:r>
      <w:r>
        <w:rPr>
          <w:rFonts w:ascii="仿宋_GB2312" w:eastAsia="仿宋_GB2312" w:hAnsi="宋体" w:hint="eastAsia"/>
          <w:sz w:val="30"/>
          <w:szCs w:val="30"/>
        </w:rPr>
        <w:t>差旅费</w:t>
      </w:r>
      <w:r w:rsidR="009744D7">
        <w:rPr>
          <w:rFonts w:ascii="仿宋_GB2312" w:eastAsia="仿宋_GB2312" w:hAnsi="宋体" w:hint="eastAsia"/>
          <w:sz w:val="30"/>
          <w:szCs w:val="30"/>
        </w:rPr>
        <w:t>（差旅费用标准参照国家相关规定执行）</w:t>
      </w:r>
      <w:r>
        <w:rPr>
          <w:rFonts w:ascii="仿宋_GB2312" w:eastAsia="仿宋_GB2312" w:hAnsi="宋体" w:hint="eastAsia"/>
          <w:sz w:val="30"/>
          <w:szCs w:val="30"/>
        </w:rPr>
        <w:t>和酬金</w:t>
      </w:r>
      <w:r w:rsidR="009744D7">
        <w:rPr>
          <w:rFonts w:ascii="仿宋_GB2312" w:eastAsia="仿宋_GB2312" w:hAnsi="宋体" w:hint="eastAsia"/>
          <w:sz w:val="30"/>
          <w:szCs w:val="30"/>
        </w:rPr>
        <w:t>，</w:t>
      </w:r>
      <w:r w:rsidR="009744D7">
        <w:rPr>
          <w:rFonts w:ascii="仿宋_GB2312" w:eastAsia="仿宋_GB2312" w:hAnsi="宋体" w:hint="eastAsia"/>
          <w:bCs/>
          <w:sz w:val="30"/>
          <w:szCs w:val="30"/>
        </w:rPr>
        <w:t>并提供不低于330元/天/人的食宿标准接待</w:t>
      </w:r>
      <w:r>
        <w:rPr>
          <w:rFonts w:ascii="仿宋_GB2312" w:eastAsia="仿宋_GB2312" w:hAnsi="宋体" w:hint="eastAsia"/>
          <w:sz w:val="30"/>
          <w:szCs w:val="30"/>
        </w:rPr>
        <w:t>。其中上述6人的酬金不低于300元人民币/天，其他国家级（含）以上裁判员的酬金不低于200元人民币/天；国家一级裁判员的酬金不低于150元人民币/天；其他级别裁判员的酬金不低于100元/天。乙方负责其它工作人员和裁判员的选派及相关费用。</w:t>
      </w:r>
      <w:r w:rsidR="00CE2B0E">
        <w:rPr>
          <w:rFonts w:ascii="仿宋_GB2312" w:eastAsia="仿宋_GB2312" w:hAnsi="宋体" w:hint="eastAsia"/>
          <w:sz w:val="30"/>
          <w:szCs w:val="30"/>
        </w:rPr>
        <w:t>裁判长团队须提前3天到达赛区，其他裁判员提前1天到达赛区报到。</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bCs/>
          <w:sz w:val="30"/>
          <w:szCs w:val="30"/>
        </w:rPr>
        <w:t>4</w:t>
      </w:r>
      <w:r w:rsidR="00CE2B0E">
        <w:rPr>
          <w:rFonts w:ascii="仿宋_GB2312" w:eastAsia="仿宋_GB2312" w:hAnsi="宋体" w:hint="eastAsia"/>
          <w:bCs/>
          <w:sz w:val="30"/>
          <w:szCs w:val="30"/>
        </w:rPr>
        <w:t>.</w:t>
      </w:r>
      <w:r>
        <w:rPr>
          <w:rFonts w:ascii="仿宋_GB2312" w:eastAsia="仿宋_GB2312" w:hAnsi="宋体" w:hint="eastAsia"/>
          <w:sz w:val="30"/>
          <w:szCs w:val="30"/>
        </w:rPr>
        <w:t>乙方为器材赞助商</w:t>
      </w:r>
      <w:r w:rsidR="00CE2B0E">
        <w:rPr>
          <w:rFonts w:ascii="仿宋_GB2312" w:eastAsia="仿宋_GB2312" w:hAnsi="宋体" w:hint="eastAsia"/>
          <w:sz w:val="30"/>
          <w:szCs w:val="30"/>
        </w:rPr>
        <w:t>和文化巡展单位</w:t>
      </w:r>
      <w:r>
        <w:rPr>
          <w:rFonts w:ascii="仿宋_GB2312" w:eastAsia="仿宋_GB2312" w:hAnsi="宋体" w:hint="eastAsia"/>
          <w:sz w:val="30"/>
          <w:szCs w:val="30"/>
        </w:rPr>
        <w:t>在场馆外免费提供相应展示和销售摊位。</w:t>
      </w:r>
    </w:p>
    <w:p w:rsidR="00847781" w:rsidRDefault="00847781"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5.乙方有义务为参赛单位推荐不超过200元每人每天标准的食宿酒店，以供参赛单位选择。</w:t>
      </w:r>
    </w:p>
    <w:p w:rsidR="006A63CF" w:rsidRDefault="006A63CF" w:rsidP="006A63CF">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（三）交通：</w:t>
      </w:r>
    </w:p>
    <w:p w:rsidR="006A63CF" w:rsidRDefault="006A63CF" w:rsidP="006A63CF">
      <w:pPr>
        <w:spacing w:line="560" w:lineRule="exact"/>
        <w:ind w:firstLineChars="200" w:firstLine="584"/>
        <w:rPr>
          <w:rFonts w:ascii="仿宋_GB2312" w:eastAsia="仿宋_GB2312"/>
          <w:spacing w:val="-4"/>
          <w:sz w:val="30"/>
          <w:szCs w:val="30"/>
        </w:rPr>
      </w:pPr>
      <w:r>
        <w:rPr>
          <w:rFonts w:ascii="仿宋_GB2312" w:eastAsia="仿宋_GB2312" w:hint="eastAsia"/>
          <w:spacing w:val="-4"/>
          <w:sz w:val="30"/>
          <w:szCs w:val="30"/>
        </w:rPr>
        <w:t>1</w:t>
      </w:r>
      <w:r w:rsidR="00CE2B0E">
        <w:rPr>
          <w:rFonts w:ascii="仿宋_GB2312" w:eastAsia="仿宋_GB2312" w:hint="eastAsia"/>
          <w:spacing w:val="-4"/>
          <w:sz w:val="30"/>
          <w:szCs w:val="30"/>
        </w:rPr>
        <w:t>.</w:t>
      </w:r>
      <w:r>
        <w:rPr>
          <w:rFonts w:ascii="仿宋_GB2312" w:eastAsia="仿宋_GB2312" w:hAnsi="宋体" w:hint="eastAsia"/>
          <w:sz w:val="30"/>
          <w:szCs w:val="30"/>
        </w:rPr>
        <w:t>乙方负责向主办单位和参赛单位征询有关参赛人员</w:t>
      </w:r>
      <w:r>
        <w:rPr>
          <w:rFonts w:ascii="仿宋_GB2312" w:eastAsia="仿宋_GB2312" w:hint="eastAsia"/>
          <w:spacing w:val="-4"/>
          <w:sz w:val="30"/>
          <w:szCs w:val="30"/>
        </w:rPr>
        <w:t>（包括参赛队的教练员、运动员和工作人员，甲方的竞赛工作人员）</w:t>
      </w:r>
      <w:r>
        <w:rPr>
          <w:rFonts w:ascii="仿宋_GB2312" w:eastAsia="仿宋_GB2312" w:hAnsi="宋体" w:hint="eastAsia"/>
          <w:sz w:val="30"/>
          <w:szCs w:val="30"/>
        </w:rPr>
        <w:t>的到达信息，</w:t>
      </w:r>
      <w:r>
        <w:rPr>
          <w:rFonts w:ascii="仿宋_GB2312" w:eastAsia="仿宋_GB2312" w:hint="eastAsia"/>
          <w:spacing w:val="-4"/>
          <w:sz w:val="30"/>
          <w:szCs w:val="30"/>
        </w:rPr>
        <w:t>并负责为所有</w:t>
      </w:r>
      <w:r w:rsidR="009744D7">
        <w:rPr>
          <w:rFonts w:ascii="仿宋_GB2312" w:eastAsia="仿宋_GB2312" w:hint="eastAsia"/>
          <w:spacing w:val="-4"/>
          <w:sz w:val="30"/>
          <w:szCs w:val="30"/>
        </w:rPr>
        <w:t>运动队</w:t>
      </w:r>
      <w:r>
        <w:rPr>
          <w:rFonts w:ascii="仿宋_GB2312" w:eastAsia="仿宋_GB2312" w:hint="eastAsia"/>
          <w:spacing w:val="-4"/>
          <w:sz w:val="30"/>
          <w:szCs w:val="30"/>
        </w:rPr>
        <w:t>参赛人员抵离机场、车站提供</w:t>
      </w:r>
      <w:r w:rsidR="007B6808">
        <w:rPr>
          <w:rFonts w:ascii="仿宋_GB2312" w:eastAsia="仿宋_GB2312" w:hint="eastAsia"/>
          <w:spacing w:val="-4"/>
          <w:sz w:val="30"/>
          <w:szCs w:val="30"/>
        </w:rPr>
        <w:t>有偿</w:t>
      </w:r>
      <w:r>
        <w:rPr>
          <w:rFonts w:ascii="仿宋_GB2312" w:eastAsia="仿宋_GB2312" w:hint="eastAsia"/>
          <w:spacing w:val="-4"/>
          <w:sz w:val="30"/>
          <w:szCs w:val="30"/>
        </w:rPr>
        <w:t>迎送</w:t>
      </w:r>
      <w:r w:rsidR="007B6808">
        <w:rPr>
          <w:rFonts w:ascii="仿宋_GB2312" w:eastAsia="仿宋_GB2312" w:hint="eastAsia"/>
          <w:spacing w:val="-4"/>
          <w:sz w:val="30"/>
          <w:szCs w:val="30"/>
        </w:rPr>
        <w:t>服务</w:t>
      </w:r>
      <w:r>
        <w:rPr>
          <w:rFonts w:ascii="仿宋_GB2312" w:eastAsia="仿宋_GB2312" w:hint="eastAsia"/>
          <w:spacing w:val="-4"/>
          <w:sz w:val="30"/>
          <w:szCs w:val="30"/>
        </w:rPr>
        <w:t>。</w:t>
      </w:r>
      <w:r w:rsidR="009744D7">
        <w:rPr>
          <w:rFonts w:ascii="仿宋_GB2312" w:eastAsia="仿宋_GB2312" w:hint="eastAsia"/>
          <w:spacing w:val="-4"/>
          <w:sz w:val="30"/>
          <w:szCs w:val="30"/>
        </w:rPr>
        <w:t>为甲方竞赛人员和指派的裁判长团队提供免费</w:t>
      </w:r>
      <w:proofErr w:type="gramStart"/>
      <w:r w:rsidR="009744D7">
        <w:rPr>
          <w:rFonts w:ascii="仿宋_GB2312" w:eastAsia="仿宋_GB2312" w:hint="eastAsia"/>
          <w:spacing w:val="-4"/>
          <w:sz w:val="30"/>
          <w:szCs w:val="30"/>
        </w:rPr>
        <w:t>迎送站</w:t>
      </w:r>
      <w:proofErr w:type="gramEnd"/>
      <w:r w:rsidR="009744D7">
        <w:rPr>
          <w:rFonts w:ascii="仿宋_GB2312" w:eastAsia="仿宋_GB2312" w:hint="eastAsia"/>
          <w:spacing w:val="-4"/>
          <w:sz w:val="30"/>
          <w:szCs w:val="30"/>
        </w:rPr>
        <w:t>服务。</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sidR="00CE2B0E">
        <w:rPr>
          <w:rFonts w:ascii="仿宋_GB2312" w:eastAsia="仿宋_GB2312" w:hAnsi="宋体" w:hint="eastAsia"/>
          <w:sz w:val="30"/>
          <w:szCs w:val="30"/>
        </w:rPr>
        <w:t>.</w:t>
      </w:r>
      <w:r>
        <w:rPr>
          <w:rFonts w:ascii="仿宋_GB2312" w:eastAsia="仿宋_GB2312" w:hAnsi="宋体" w:hint="eastAsia"/>
          <w:sz w:val="30"/>
          <w:szCs w:val="30"/>
        </w:rPr>
        <w:t>乙方应负责协助所有参赛人员落实返程票务的确认，并确保火车卧铺票能按照预定要求得以落实。</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bCs/>
          <w:sz w:val="30"/>
          <w:szCs w:val="30"/>
        </w:rPr>
        <w:t>（四）秩序册、成绩册</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乙方负责设计比赛秩序册</w:t>
      </w:r>
      <w:r w:rsidR="00132E27">
        <w:rPr>
          <w:rFonts w:ascii="仿宋_GB2312" w:eastAsia="仿宋_GB2312" w:hAnsi="宋体" w:hint="eastAsia"/>
          <w:sz w:val="30"/>
          <w:szCs w:val="30"/>
        </w:rPr>
        <w:t>和</w:t>
      </w:r>
      <w:r>
        <w:rPr>
          <w:rFonts w:ascii="仿宋_GB2312" w:eastAsia="仿宋_GB2312" w:hAnsi="宋体" w:hint="eastAsia"/>
          <w:sz w:val="30"/>
          <w:szCs w:val="30"/>
        </w:rPr>
        <w:t>成绩册</w:t>
      </w:r>
      <w:r w:rsidR="00132E27">
        <w:rPr>
          <w:rFonts w:ascii="仿宋_GB2312" w:eastAsia="仿宋_GB2312" w:hAnsi="宋体" w:hint="eastAsia"/>
          <w:sz w:val="30"/>
          <w:szCs w:val="30"/>
        </w:rPr>
        <w:t>，经甲方审核同意后制作</w:t>
      </w:r>
      <w:r>
        <w:rPr>
          <w:rFonts w:ascii="仿宋_GB2312" w:eastAsia="仿宋_GB2312" w:hAnsi="宋体" w:hint="eastAsia"/>
          <w:sz w:val="30"/>
          <w:szCs w:val="30"/>
        </w:rPr>
        <w:t>。</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比赛秩序</w:t>
      </w:r>
      <w:proofErr w:type="gramStart"/>
      <w:r>
        <w:rPr>
          <w:rFonts w:ascii="仿宋_GB2312" w:eastAsia="仿宋_GB2312" w:hAnsi="宋体" w:hint="eastAsia"/>
          <w:sz w:val="30"/>
          <w:szCs w:val="30"/>
        </w:rPr>
        <w:t>册</w:t>
      </w:r>
      <w:proofErr w:type="gramEnd"/>
      <w:r>
        <w:rPr>
          <w:rFonts w:ascii="仿宋_GB2312" w:eastAsia="仿宋_GB2312" w:hAnsi="宋体" w:hint="eastAsia"/>
          <w:sz w:val="30"/>
          <w:szCs w:val="30"/>
        </w:rPr>
        <w:t>包括以下内容，并由甲方在赛前</w:t>
      </w:r>
      <w:r w:rsidR="00371C68">
        <w:rPr>
          <w:rFonts w:ascii="仿宋_GB2312" w:eastAsia="仿宋_GB2312" w:hAnsi="宋体" w:hint="eastAsia"/>
          <w:sz w:val="30"/>
          <w:szCs w:val="30"/>
        </w:rPr>
        <w:t>10天</w:t>
      </w:r>
      <w:r>
        <w:rPr>
          <w:rFonts w:ascii="仿宋_GB2312" w:eastAsia="仿宋_GB2312" w:hAnsi="宋体" w:hint="eastAsia"/>
          <w:sz w:val="30"/>
          <w:szCs w:val="30"/>
        </w:rPr>
        <w:t>负责提供：</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00CE2B0E">
        <w:rPr>
          <w:rFonts w:ascii="仿宋_GB2312" w:eastAsia="仿宋_GB2312" w:hAnsi="宋体" w:hint="eastAsia"/>
          <w:sz w:val="30"/>
          <w:szCs w:val="30"/>
        </w:rPr>
        <w:t>.</w:t>
      </w:r>
      <w:r>
        <w:rPr>
          <w:rFonts w:ascii="仿宋_GB2312" w:eastAsia="仿宋_GB2312" w:hAnsi="宋体" w:hint="eastAsia"/>
          <w:sz w:val="30"/>
          <w:szCs w:val="30"/>
        </w:rPr>
        <w:t>竞赛规程、活动日程</w:t>
      </w:r>
    </w:p>
    <w:p w:rsidR="006A63CF" w:rsidRDefault="006A63CF" w:rsidP="006A63CF">
      <w:pPr>
        <w:spacing w:line="560" w:lineRule="exact"/>
        <w:ind w:left="640"/>
        <w:rPr>
          <w:rFonts w:ascii="仿宋_GB2312" w:eastAsia="仿宋_GB2312" w:hAnsi="宋体"/>
          <w:sz w:val="30"/>
          <w:szCs w:val="30"/>
        </w:rPr>
      </w:pPr>
      <w:r>
        <w:rPr>
          <w:rFonts w:ascii="仿宋_GB2312" w:eastAsia="仿宋_GB2312" w:hAnsi="宋体" w:hint="eastAsia"/>
          <w:sz w:val="30"/>
          <w:szCs w:val="30"/>
        </w:rPr>
        <w:t>2</w:t>
      </w:r>
      <w:r w:rsidR="00CE2B0E">
        <w:rPr>
          <w:rFonts w:ascii="仿宋_GB2312" w:eastAsia="仿宋_GB2312" w:hAnsi="宋体" w:hint="eastAsia"/>
          <w:sz w:val="30"/>
          <w:szCs w:val="30"/>
        </w:rPr>
        <w:t>.</w:t>
      </w:r>
      <w:r>
        <w:rPr>
          <w:rFonts w:ascii="仿宋_GB2312" w:eastAsia="仿宋_GB2312" w:hAnsi="宋体" w:hint="eastAsia"/>
          <w:sz w:val="30"/>
          <w:szCs w:val="30"/>
        </w:rPr>
        <w:t>参赛队运动员、教练员、裁判员名单</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比赛秩序</w:t>
      </w:r>
      <w:proofErr w:type="gramStart"/>
      <w:r>
        <w:rPr>
          <w:rFonts w:ascii="仿宋_GB2312" w:eastAsia="仿宋_GB2312" w:hAnsi="宋体" w:hint="eastAsia"/>
          <w:sz w:val="30"/>
          <w:szCs w:val="30"/>
        </w:rPr>
        <w:t>册</w:t>
      </w:r>
      <w:proofErr w:type="gramEnd"/>
      <w:r>
        <w:rPr>
          <w:rFonts w:ascii="仿宋_GB2312" w:eastAsia="仿宋_GB2312" w:hAnsi="宋体" w:hint="eastAsia"/>
          <w:sz w:val="30"/>
          <w:szCs w:val="30"/>
        </w:rPr>
        <w:t>要求在比赛前印制好，并在各队报到时发放。成</w:t>
      </w:r>
      <w:r>
        <w:rPr>
          <w:rFonts w:ascii="仿宋_GB2312" w:eastAsia="仿宋_GB2312" w:hAnsi="宋体" w:hint="eastAsia"/>
          <w:sz w:val="30"/>
          <w:szCs w:val="30"/>
        </w:rPr>
        <w:lastRenderedPageBreak/>
        <w:t>绩册在所有比赛结束后3小时内装订成册，发给参赛队带走。所有印刷品应尽早设计，得到</w:t>
      </w:r>
      <w:r w:rsidR="00132E27">
        <w:rPr>
          <w:rFonts w:ascii="仿宋_GB2312" w:eastAsia="仿宋_GB2312" w:hAnsi="宋体" w:hint="eastAsia"/>
          <w:sz w:val="30"/>
          <w:szCs w:val="30"/>
        </w:rPr>
        <w:t>甲方和各</w:t>
      </w:r>
      <w:r>
        <w:rPr>
          <w:rFonts w:ascii="仿宋_GB2312" w:eastAsia="仿宋_GB2312" w:hAnsi="宋体" w:hint="eastAsia"/>
          <w:sz w:val="30"/>
          <w:szCs w:val="30"/>
        </w:rPr>
        <w:t>赞助商确认后，开始印刷。</w:t>
      </w:r>
    </w:p>
    <w:p w:rsidR="006A63CF" w:rsidRDefault="00CE2B0E"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w:t>
      </w:r>
      <w:r w:rsidR="006A63CF">
        <w:rPr>
          <w:rFonts w:ascii="仿宋_GB2312" w:eastAsia="仿宋_GB2312" w:hAnsi="宋体" w:hint="eastAsia"/>
          <w:sz w:val="30"/>
          <w:szCs w:val="30"/>
        </w:rPr>
        <w:t>）乙方应在赛前</w:t>
      </w:r>
      <w:r w:rsidR="00132E27">
        <w:rPr>
          <w:rFonts w:ascii="仿宋_GB2312" w:eastAsia="仿宋_GB2312" w:hAnsi="宋体" w:hint="eastAsia"/>
          <w:sz w:val="30"/>
          <w:szCs w:val="30"/>
        </w:rPr>
        <w:t>3</w:t>
      </w:r>
      <w:r w:rsidR="007B6808">
        <w:rPr>
          <w:rFonts w:ascii="仿宋_GB2312" w:eastAsia="仿宋_GB2312" w:hAnsi="宋体" w:hint="eastAsia"/>
          <w:sz w:val="30"/>
          <w:szCs w:val="30"/>
        </w:rPr>
        <w:t>0天</w:t>
      </w:r>
      <w:r w:rsidR="006A63CF">
        <w:rPr>
          <w:rFonts w:ascii="仿宋_GB2312" w:eastAsia="仿宋_GB2312" w:hAnsi="宋体" w:hint="eastAsia"/>
          <w:sz w:val="30"/>
          <w:szCs w:val="30"/>
        </w:rPr>
        <w:t>向甲方递交比赛补充通知，经甲方审核后公布。</w:t>
      </w:r>
    </w:p>
    <w:p w:rsidR="006A63CF" w:rsidRDefault="00CE2B0E"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（六</w:t>
      </w:r>
      <w:r w:rsidR="006A63CF">
        <w:rPr>
          <w:rFonts w:ascii="仿宋_GB2312" w:eastAsia="仿宋_GB2312" w:hAnsi="宋体" w:hint="eastAsia"/>
          <w:sz w:val="30"/>
          <w:szCs w:val="30"/>
        </w:rPr>
        <w:t>）若乙方需要，乙方可举行颁奖仪式，但奖项必须报甲方批准，乙方负责制作纪念奖杯，并安排颁奖仪式。</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sidR="00CE2B0E">
        <w:rPr>
          <w:rFonts w:ascii="仿宋_GB2312" w:eastAsia="仿宋_GB2312" w:hAnsi="宋体" w:hint="eastAsia"/>
          <w:sz w:val="30"/>
          <w:szCs w:val="30"/>
        </w:rPr>
        <w:t>七</w:t>
      </w:r>
      <w:r>
        <w:rPr>
          <w:rFonts w:ascii="仿宋_GB2312" w:eastAsia="仿宋_GB2312" w:hAnsi="宋体" w:hint="eastAsia"/>
          <w:sz w:val="30"/>
          <w:szCs w:val="30"/>
        </w:rPr>
        <w:t>）乙方应保证赛场内挡板广告的制作必须按照甲方提供的</w:t>
      </w:r>
      <w:r w:rsidR="00132E27">
        <w:rPr>
          <w:rFonts w:ascii="仿宋_GB2312" w:eastAsia="仿宋_GB2312" w:hAnsi="宋体" w:hint="eastAsia"/>
          <w:sz w:val="30"/>
          <w:szCs w:val="30"/>
        </w:rPr>
        <w:t>色标</w:t>
      </w:r>
      <w:r>
        <w:rPr>
          <w:rFonts w:ascii="仿宋_GB2312" w:eastAsia="仿宋_GB2312" w:hAnsi="宋体" w:hint="eastAsia"/>
          <w:sz w:val="30"/>
          <w:szCs w:val="30"/>
        </w:rPr>
        <w:t>、尺寸等规格标准制作广告。</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sidR="00CE2B0E">
        <w:rPr>
          <w:rFonts w:ascii="仿宋_GB2312" w:eastAsia="仿宋_GB2312" w:hAnsi="宋体" w:hint="eastAsia"/>
          <w:sz w:val="30"/>
          <w:szCs w:val="30"/>
        </w:rPr>
        <w:t>八</w:t>
      </w:r>
      <w:r>
        <w:rPr>
          <w:rFonts w:ascii="仿宋_GB2312" w:eastAsia="仿宋_GB2312" w:hAnsi="宋体" w:hint="eastAsia"/>
          <w:sz w:val="30"/>
          <w:szCs w:val="30"/>
        </w:rPr>
        <w:t>）安全保卫</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乙方负责做好赛事期间的安全保卫工作，保证赛事期间参赛人员在赛场、住地和当地的交通</w:t>
      </w:r>
      <w:r w:rsidR="00CE2B0E">
        <w:rPr>
          <w:rFonts w:ascii="仿宋_GB2312" w:eastAsia="仿宋_GB2312" w:hAnsi="宋体" w:hint="eastAsia"/>
          <w:sz w:val="30"/>
          <w:szCs w:val="30"/>
        </w:rPr>
        <w:t>安全。</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sidR="00CE2B0E">
        <w:rPr>
          <w:rFonts w:ascii="仿宋_GB2312" w:eastAsia="仿宋_GB2312" w:hAnsi="宋体" w:hint="eastAsia"/>
          <w:sz w:val="30"/>
          <w:szCs w:val="30"/>
        </w:rPr>
        <w:t>九</w:t>
      </w:r>
      <w:r>
        <w:rPr>
          <w:rFonts w:ascii="仿宋_GB2312" w:eastAsia="仿宋_GB2312" w:hAnsi="宋体" w:hint="eastAsia"/>
          <w:sz w:val="30"/>
          <w:szCs w:val="30"/>
        </w:rPr>
        <w:t>）新闻工作</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乙方负责为新闻记者提供比赛成绩等有关资料，并为到赛区采访的新闻工作者提供生活和工作上的便利。</w:t>
      </w:r>
    </w:p>
    <w:p w:rsidR="006A63CF" w:rsidRDefault="00CE2B0E"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（十</w:t>
      </w:r>
      <w:r w:rsidR="006A63CF">
        <w:rPr>
          <w:rFonts w:ascii="仿宋_GB2312" w:eastAsia="仿宋_GB2312" w:hAnsi="宋体" w:hint="eastAsia"/>
          <w:sz w:val="30"/>
          <w:szCs w:val="30"/>
        </w:rPr>
        <w:t>）竞赛总结</w:t>
      </w:r>
    </w:p>
    <w:p w:rsidR="006A63CF" w:rsidRDefault="006A63CF"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乙方要在赛后15天内交甲方一份竞赛总结。</w:t>
      </w:r>
    </w:p>
    <w:p w:rsidR="006A63CF" w:rsidRDefault="00CE2B0E" w:rsidP="006A63CF">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（十一</w:t>
      </w:r>
      <w:r w:rsidR="006A63CF">
        <w:rPr>
          <w:rFonts w:ascii="仿宋_GB2312" w:eastAsia="仿宋_GB2312" w:hAnsi="宋体" w:hint="eastAsia"/>
          <w:sz w:val="30"/>
          <w:szCs w:val="30"/>
        </w:rPr>
        <w:t>）要在体育馆附近作相应的宣传布置，营造比赛气氛。</w:t>
      </w:r>
    </w:p>
    <w:p w:rsidR="006A63CF" w:rsidRDefault="00CE2B0E" w:rsidP="006A63CF">
      <w:pPr>
        <w:spacing w:line="700" w:lineRule="exact"/>
        <w:ind w:firstLineChars="189" w:firstLine="567"/>
        <w:rPr>
          <w:rFonts w:ascii="仿宋_GB2312" w:eastAsia="仿宋_GB2312"/>
          <w:sz w:val="30"/>
        </w:rPr>
      </w:pPr>
      <w:r>
        <w:rPr>
          <w:rFonts w:ascii="仿宋_GB2312" w:eastAsia="仿宋_GB2312" w:hAnsi="宋体" w:hint="eastAsia"/>
          <w:sz w:val="30"/>
          <w:szCs w:val="30"/>
        </w:rPr>
        <w:t>（十二</w:t>
      </w:r>
      <w:r w:rsidR="006A63CF">
        <w:rPr>
          <w:rFonts w:ascii="仿宋_GB2312" w:eastAsia="仿宋_GB2312" w:hAnsi="宋体" w:hint="eastAsia"/>
          <w:sz w:val="30"/>
          <w:szCs w:val="30"/>
        </w:rPr>
        <w:t>）为赛事制定的爱国主义教育活动、乒乓文化推广和教练员、运动员培训研讨活动按甲方要求做好相应场地、接待、组织等工作。支付</w:t>
      </w:r>
      <w:r w:rsidR="006A63CF">
        <w:rPr>
          <w:rFonts w:eastAsia="仿宋_GB2312" w:hint="eastAsia"/>
          <w:spacing w:val="-8"/>
          <w:sz w:val="30"/>
          <w:szCs w:val="30"/>
        </w:rPr>
        <w:t>授课教师的</w:t>
      </w:r>
      <w:r w:rsidR="006A63CF">
        <w:rPr>
          <w:rFonts w:ascii="仿宋_GB2312" w:eastAsia="仿宋_GB2312" w:hint="eastAsia"/>
          <w:sz w:val="30"/>
        </w:rPr>
        <w:t>交通费、讲课费和食宿费。授课教师的城际交通乘坐飞机原则上只能乘坐经济舱，火车二等座。讲课费将参照国家相关部委和国家体育总局关于培训经费的相关规定和标准执行。</w:t>
      </w:r>
    </w:p>
    <w:p w:rsidR="006A63CF" w:rsidRDefault="006A63CF" w:rsidP="006A63CF">
      <w:pPr>
        <w:spacing w:line="560" w:lineRule="exact"/>
        <w:ind w:firstLineChars="250" w:firstLine="710"/>
        <w:rPr>
          <w:rFonts w:ascii="仿宋_GB2312" w:eastAsia="仿宋_GB2312" w:hAnsi="宋体"/>
          <w:sz w:val="30"/>
          <w:szCs w:val="30"/>
        </w:rPr>
      </w:pPr>
      <w:r>
        <w:rPr>
          <w:rFonts w:ascii="仿宋_GB2312" w:eastAsia="仿宋_GB2312" w:hAnsi="宋体" w:hint="eastAsia"/>
          <w:spacing w:val="-8"/>
          <w:sz w:val="30"/>
          <w:szCs w:val="30"/>
        </w:rPr>
        <w:t xml:space="preserve">第八条 </w:t>
      </w:r>
      <w:r>
        <w:rPr>
          <w:rFonts w:ascii="仿宋_GB2312" w:eastAsia="仿宋_GB2312" w:hAnsi="宋体" w:hint="eastAsia"/>
          <w:sz w:val="30"/>
          <w:szCs w:val="30"/>
        </w:rPr>
        <w:t>本合同由甲乙双方</w:t>
      </w:r>
      <w:proofErr w:type="gramStart"/>
      <w:r>
        <w:rPr>
          <w:rFonts w:ascii="仿宋_GB2312" w:eastAsia="仿宋_GB2312" w:hAnsi="宋体" w:hint="eastAsia"/>
          <w:sz w:val="30"/>
          <w:szCs w:val="30"/>
        </w:rPr>
        <w:t>签定</w:t>
      </w:r>
      <w:proofErr w:type="gramEnd"/>
      <w:r>
        <w:rPr>
          <w:rFonts w:ascii="仿宋_GB2312" w:eastAsia="仿宋_GB2312" w:hAnsi="宋体" w:hint="eastAsia"/>
          <w:sz w:val="30"/>
          <w:szCs w:val="30"/>
        </w:rPr>
        <w:t>，一式两份，具有同等法律</w:t>
      </w:r>
      <w:r>
        <w:rPr>
          <w:rFonts w:ascii="仿宋_GB2312" w:eastAsia="仿宋_GB2312" w:hAnsi="宋体" w:hint="eastAsia"/>
          <w:sz w:val="30"/>
          <w:szCs w:val="30"/>
        </w:rPr>
        <w:lastRenderedPageBreak/>
        <w:t>效力。</w:t>
      </w:r>
    </w:p>
    <w:p w:rsidR="006A63CF" w:rsidRDefault="006A63CF" w:rsidP="006A63CF">
      <w:pPr>
        <w:spacing w:line="560" w:lineRule="exact"/>
        <w:ind w:firstLineChars="250" w:firstLine="710"/>
        <w:rPr>
          <w:rFonts w:ascii="仿宋_GB2312" w:eastAsia="仿宋_GB2312" w:hAnsi="宋体"/>
          <w:spacing w:val="-8"/>
          <w:sz w:val="30"/>
          <w:szCs w:val="30"/>
        </w:rPr>
      </w:pPr>
      <w:r>
        <w:rPr>
          <w:rFonts w:ascii="仿宋_GB2312" w:eastAsia="仿宋_GB2312" w:hAnsi="宋体" w:hint="eastAsia"/>
          <w:spacing w:val="-8"/>
          <w:sz w:val="30"/>
          <w:szCs w:val="30"/>
        </w:rPr>
        <w:t xml:space="preserve">第九条 </w:t>
      </w:r>
      <w:r>
        <w:rPr>
          <w:rFonts w:ascii="仿宋_GB2312" w:eastAsia="仿宋_GB2312" w:hAnsi="宋体" w:hint="eastAsia"/>
          <w:sz w:val="30"/>
          <w:szCs w:val="30"/>
        </w:rPr>
        <w:t>未尽事宜双方协商解决。</w:t>
      </w:r>
    </w:p>
    <w:p w:rsidR="006A63CF" w:rsidRDefault="006A63CF" w:rsidP="006A63CF">
      <w:pPr>
        <w:spacing w:line="560" w:lineRule="exact"/>
        <w:ind w:firstLineChars="250" w:firstLine="710"/>
        <w:rPr>
          <w:rFonts w:ascii="仿宋_GB2312" w:eastAsia="仿宋_GB2312" w:hAnsi="宋体"/>
          <w:spacing w:val="-8"/>
          <w:sz w:val="30"/>
          <w:szCs w:val="30"/>
        </w:rPr>
      </w:pPr>
      <w:r>
        <w:rPr>
          <w:rFonts w:ascii="仿宋_GB2312" w:eastAsia="仿宋_GB2312" w:hAnsi="宋体" w:hint="eastAsia"/>
          <w:spacing w:val="-8"/>
          <w:sz w:val="30"/>
          <w:szCs w:val="30"/>
        </w:rPr>
        <w:t xml:space="preserve">第十条 </w:t>
      </w:r>
      <w:r>
        <w:rPr>
          <w:rFonts w:ascii="仿宋_GB2312" w:eastAsia="仿宋_GB2312" w:hAnsi="宋体" w:hint="eastAsia"/>
          <w:sz w:val="30"/>
          <w:szCs w:val="30"/>
        </w:rPr>
        <w:t>争议的解决</w:t>
      </w:r>
    </w:p>
    <w:p w:rsidR="006A63CF" w:rsidRDefault="006A63CF" w:rsidP="006A63CF">
      <w:pPr>
        <w:spacing w:line="560" w:lineRule="exact"/>
        <w:ind w:firstLineChars="150" w:firstLine="450"/>
        <w:rPr>
          <w:rFonts w:ascii="仿宋_GB2312" w:eastAsia="仿宋_GB2312" w:hAnsi="宋体"/>
          <w:sz w:val="30"/>
          <w:szCs w:val="30"/>
        </w:rPr>
      </w:pPr>
      <w:r>
        <w:rPr>
          <w:rFonts w:ascii="仿宋_GB2312" w:eastAsia="仿宋_GB2312" w:hAnsi="宋体" w:hint="eastAsia"/>
          <w:sz w:val="30"/>
          <w:szCs w:val="30"/>
        </w:rPr>
        <w:t>因本合同引起或与本合同有关的任何争议，双方应本着友好协商的原则协商解决，协商不成可向北京市仲裁委员会申请仲裁，仲裁结果是最终裁决，对双方均有约束力。仲裁地点在北京。</w:t>
      </w:r>
    </w:p>
    <w:p w:rsidR="006A63CF" w:rsidRDefault="006A63CF" w:rsidP="006A63CF">
      <w:pPr>
        <w:spacing w:line="560" w:lineRule="exact"/>
        <w:ind w:firstLineChars="150" w:firstLine="450"/>
        <w:rPr>
          <w:rFonts w:ascii="仿宋_GB2312" w:eastAsia="仿宋_GB2312" w:hAnsi="宋体"/>
          <w:sz w:val="30"/>
          <w:szCs w:val="30"/>
        </w:rPr>
      </w:pPr>
    </w:p>
    <w:p w:rsidR="006A63CF" w:rsidRDefault="006A63CF" w:rsidP="006A63CF">
      <w:pPr>
        <w:spacing w:line="560" w:lineRule="exact"/>
        <w:ind w:firstLineChars="150" w:firstLine="450"/>
        <w:rPr>
          <w:rFonts w:ascii="仿宋_GB2312" w:eastAsia="仿宋_GB2312" w:hAnsi="宋体"/>
          <w:sz w:val="30"/>
          <w:szCs w:val="30"/>
        </w:rPr>
      </w:pP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甲    方：国家体育总局乒乓球羽毛球运动管理中心（盖章）</w:t>
      </w: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授权代表：</w:t>
      </w: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日    期：</w:t>
      </w:r>
    </w:p>
    <w:p w:rsidR="006A63CF" w:rsidRDefault="006A63CF" w:rsidP="006A63CF">
      <w:pPr>
        <w:spacing w:line="560" w:lineRule="exact"/>
        <w:rPr>
          <w:rFonts w:ascii="仿宋_GB2312" w:eastAsia="仿宋_GB2312"/>
          <w:sz w:val="30"/>
          <w:szCs w:val="30"/>
        </w:rPr>
      </w:pPr>
    </w:p>
    <w:p w:rsidR="006A63CF" w:rsidRDefault="006A63CF" w:rsidP="006A63CF">
      <w:pPr>
        <w:spacing w:line="560" w:lineRule="exact"/>
        <w:rPr>
          <w:rFonts w:ascii="仿宋_GB2312" w:eastAsia="仿宋_GB2312"/>
          <w:sz w:val="30"/>
          <w:szCs w:val="30"/>
        </w:rPr>
      </w:pPr>
    </w:p>
    <w:p w:rsidR="006A63CF" w:rsidRDefault="006A63CF" w:rsidP="006A63CF">
      <w:pPr>
        <w:spacing w:line="560" w:lineRule="exact"/>
        <w:jc w:val="left"/>
        <w:rPr>
          <w:rFonts w:ascii="仿宋_GB2312" w:eastAsia="仿宋_GB2312" w:hAnsi="宋体"/>
          <w:bCs/>
          <w:sz w:val="30"/>
          <w:szCs w:val="30"/>
        </w:rPr>
      </w:pPr>
      <w:r>
        <w:rPr>
          <w:rFonts w:ascii="仿宋_GB2312" w:eastAsia="仿宋_GB2312" w:hint="eastAsia"/>
          <w:sz w:val="30"/>
          <w:szCs w:val="30"/>
        </w:rPr>
        <w:t>乙    方：</w:t>
      </w:r>
      <w:r w:rsidR="000E73FC">
        <w:rPr>
          <w:rFonts w:ascii="仿宋_GB2312" w:eastAsia="仿宋_GB2312" w:hint="eastAsia"/>
          <w:sz w:val="30"/>
          <w:szCs w:val="30"/>
          <w:u w:val="single"/>
        </w:rPr>
        <w:t xml:space="preserve">                   </w:t>
      </w:r>
      <w:r w:rsidR="00DB0C9A">
        <w:rPr>
          <w:rFonts w:ascii="仿宋_GB2312" w:eastAsia="仿宋_GB2312" w:hint="eastAsia"/>
          <w:sz w:val="30"/>
          <w:szCs w:val="30"/>
        </w:rPr>
        <w:t xml:space="preserve">    </w:t>
      </w:r>
      <w:r>
        <w:rPr>
          <w:rFonts w:ascii="仿宋_GB2312" w:eastAsia="仿宋_GB2312" w:hint="eastAsia"/>
          <w:bCs/>
          <w:sz w:val="30"/>
          <w:szCs w:val="30"/>
        </w:rPr>
        <w:t>（盖章）</w:t>
      </w:r>
    </w:p>
    <w:p w:rsidR="006A63CF" w:rsidRDefault="006A63CF" w:rsidP="006A63CF">
      <w:pPr>
        <w:spacing w:line="560" w:lineRule="exact"/>
        <w:rPr>
          <w:rFonts w:ascii="仿宋_GB2312" w:eastAsia="仿宋_GB2312"/>
          <w:sz w:val="30"/>
          <w:szCs w:val="30"/>
        </w:rPr>
      </w:pPr>
      <w:r>
        <w:rPr>
          <w:rFonts w:ascii="仿宋_GB2312" w:eastAsia="仿宋_GB2312" w:hint="eastAsia"/>
          <w:sz w:val="30"/>
          <w:szCs w:val="30"/>
        </w:rPr>
        <w:t>授权代表：</w:t>
      </w:r>
    </w:p>
    <w:p w:rsidR="006A63CF" w:rsidRDefault="006A63CF" w:rsidP="006A63CF">
      <w:pPr>
        <w:spacing w:line="560" w:lineRule="exact"/>
        <w:rPr>
          <w:sz w:val="30"/>
          <w:szCs w:val="30"/>
        </w:rPr>
      </w:pPr>
      <w:r>
        <w:rPr>
          <w:rFonts w:ascii="仿宋_GB2312" w:eastAsia="仿宋_GB2312" w:hint="eastAsia"/>
          <w:sz w:val="30"/>
          <w:szCs w:val="30"/>
        </w:rPr>
        <w:t>日    期：</w:t>
      </w:r>
    </w:p>
    <w:p w:rsidR="006A63CF" w:rsidRDefault="006A63CF" w:rsidP="006A63CF"/>
    <w:p w:rsidR="006A63CF" w:rsidRDefault="006A63CF" w:rsidP="006A63CF"/>
    <w:p w:rsidR="002271AA" w:rsidRDefault="00464AB1">
      <w:bookmarkStart w:id="0" w:name="_GoBack"/>
      <w:bookmarkEnd w:id="0"/>
    </w:p>
    <w:sectPr w:rsidR="002271AA" w:rsidSect="00B06EE7">
      <w:footerReference w:type="even" r:id="rId8"/>
      <w:footerReference w:type="default" r:id="rId9"/>
      <w:pgSz w:w="11906" w:h="16838"/>
      <w:pgMar w:top="1134" w:right="1701"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B1" w:rsidRDefault="00464AB1">
      <w:r>
        <w:separator/>
      </w:r>
    </w:p>
  </w:endnote>
  <w:endnote w:type="continuationSeparator" w:id="0">
    <w:p w:rsidR="00464AB1" w:rsidRDefault="0046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04" w:rsidRDefault="00B06EE7">
    <w:pPr>
      <w:pStyle w:val="a4"/>
      <w:framePr w:wrap="around" w:vAnchor="text" w:hAnchor="margin" w:xAlign="center" w:y="1"/>
      <w:rPr>
        <w:rStyle w:val="a3"/>
      </w:rPr>
    </w:pPr>
    <w:r>
      <w:fldChar w:fldCharType="begin"/>
    </w:r>
    <w:r w:rsidR="00DB0C9A">
      <w:rPr>
        <w:rStyle w:val="a3"/>
      </w:rPr>
      <w:instrText xml:space="preserve">PAGE  </w:instrText>
    </w:r>
    <w:r>
      <w:fldChar w:fldCharType="end"/>
    </w:r>
  </w:p>
  <w:p w:rsidR="00231004" w:rsidRDefault="002310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04" w:rsidRDefault="00B06EE7">
    <w:pPr>
      <w:pStyle w:val="a4"/>
      <w:framePr w:wrap="around" w:vAnchor="text" w:hAnchor="margin" w:xAlign="center" w:y="1"/>
      <w:rPr>
        <w:rStyle w:val="a3"/>
      </w:rPr>
    </w:pPr>
    <w:r>
      <w:fldChar w:fldCharType="begin"/>
    </w:r>
    <w:r w:rsidR="00DB0C9A">
      <w:rPr>
        <w:rStyle w:val="a3"/>
      </w:rPr>
      <w:instrText xml:space="preserve">PAGE  </w:instrText>
    </w:r>
    <w:r>
      <w:fldChar w:fldCharType="separate"/>
    </w:r>
    <w:r w:rsidR="0053557F">
      <w:rPr>
        <w:rStyle w:val="a3"/>
        <w:noProof/>
      </w:rPr>
      <w:t>7</w:t>
    </w:r>
    <w:r>
      <w:fldChar w:fldCharType="end"/>
    </w:r>
  </w:p>
  <w:p w:rsidR="00231004" w:rsidRDefault="002310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B1" w:rsidRDefault="00464AB1">
      <w:r>
        <w:separator/>
      </w:r>
    </w:p>
  </w:footnote>
  <w:footnote w:type="continuationSeparator" w:id="0">
    <w:p w:rsidR="00464AB1" w:rsidRDefault="00464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7A2A"/>
    <w:multiLevelType w:val="multilevel"/>
    <w:tmpl w:val="52827A2A"/>
    <w:lvl w:ilvl="0">
      <w:start w:val="1"/>
      <w:numFmt w:val="japaneseCounting"/>
      <w:lvlText w:val="第%1条"/>
      <w:lvlJc w:val="left"/>
      <w:pPr>
        <w:tabs>
          <w:tab w:val="num" w:pos="1770"/>
        </w:tabs>
        <w:ind w:left="1770" w:hanging="1125"/>
      </w:pPr>
      <w:rPr>
        <w:rFonts w:hint="eastAsia"/>
      </w:rPr>
    </w:lvl>
    <w:lvl w:ilvl="1">
      <w:start w:val="1"/>
      <w:numFmt w:val="lowerLetter"/>
      <w:lvlText w:val="%2)"/>
      <w:lvlJc w:val="left"/>
      <w:pPr>
        <w:tabs>
          <w:tab w:val="num" w:pos="1485"/>
        </w:tabs>
        <w:ind w:left="1485" w:hanging="420"/>
      </w:p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CF"/>
    <w:rsid w:val="000A7D9A"/>
    <w:rsid w:val="000B5B3E"/>
    <w:rsid w:val="000E73FC"/>
    <w:rsid w:val="00132E27"/>
    <w:rsid w:val="00166D6E"/>
    <w:rsid w:val="001E196F"/>
    <w:rsid w:val="001E4DD6"/>
    <w:rsid w:val="00204873"/>
    <w:rsid w:val="00231004"/>
    <w:rsid w:val="00331506"/>
    <w:rsid w:val="00371C68"/>
    <w:rsid w:val="003A2304"/>
    <w:rsid w:val="003A554C"/>
    <w:rsid w:val="003D7310"/>
    <w:rsid w:val="00412CDD"/>
    <w:rsid w:val="00464AB1"/>
    <w:rsid w:val="004F1E9C"/>
    <w:rsid w:val="0052679C"/>
    <w:rsid w:val="0053557F"/>
    <w:rsid w:val="00697CED"/>
    <w:rsid w:val="006A63CF"/>
    <w:rsid w:val="006C4497"/>
    <w:rsid w:val="006C4642"/>
    <w:rsid w:val="006E4894"/>
    <w:rsid w:val="007B6808"/>
    <w:rsid w:val="007D423A"/>
    <w:rsid w:val="00816EB8"/>
    <w:rsid w:val="00847781"/>
    <w:rsid w:val="00863603"/>
    <w:rsid w:val="009744D7"/>
    <w:rsid w:val="00A3606E"/>
    <w:rsid w:val="00A61EDB"/>
    <w:rsid w:val="00A62534"/>
    <w:rsid w:val="00AC5580"/>
    <w:rsid w:val="00B06EE7"/>
    <w:rsid w:val="00B1502B"/>
    <w:rsid w:val="00B336B6"/>
    <w:rsid w:val="00B352EA"/>
    <w:rsid w:val="00BC44BE"/>
    <w:rsid w:val="00BD1945"/>
    <w:rsid w:val="00C062B4"/>
    <w:rsid w:val="00C57BFF"/>
    <w:rsid w:val="00CA58CD"/>
    <w:rsid w:val="00CE2B0E"/>
    <w:rsid w:val="00DB0C9A"/>
    <w:rsid w:val="00E521D7"/>
    <w:rsid w:val="00E7537B"/>
    <w:rsid w:val="00F63673"/>
    <w:rsid w:val="00FA6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C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A63CF"/>
  </w:style>
  <w:style w:type="character" w:customStyle="1" w:styleId="Char">
    <w:name w:val="页脚 Char"/>
    <w:basedOn w:val="a0"/>
    <w:link w:val="a4"/>
    <w:qFormat/>
    <w:rsid w:val="006A63CF"/>
    <w:rPr>
      <w:rFonts w:ascii="Times New Roman" w:eastAsia="宋体" w:hAnsi="Times New Roman" w:cs="Times New Roman"/>
      <w:sz w:val="18"/>
      <w:szCs w:val="18"/>
    </w:rPr>
  </w:style>
  <w:style w:type="paragraph" w:styleId="a4">
    <w:name w:val="footer"/>
    <w:basedOn w:val="a"/>
    <w:link w:val="Char"/>
    <w:rsid w:val="006A63CF"/>
    <w:pPr>
      <w:tabs>
        <w:tab w:val="center" w:pos="4153"/>
        <w:tab w:val="right" w:pos="8306"/>
      </w:tabs>
      <w:snapToGrid w:val="0"/>
      <w:jc w:val="left"/>
    </w:pPr>
    <w:rPr>
      <w:sz w:val="18"/>
      <w:szCs w:val="18"/>
    </w:rPr>
  </w:style>
  <w:style w:type="character" w:customStyle="1" w:styleId="Char1">
    <w:name w:val="页脚 Char1"/>
    <w:basedOn w:val="a0"/>
    <w:uiPriority w:val="99"/>
    <w:semiHidden/>
    <w:rsid w:val="006A63CF"/>
    <w:rPr>
      <w:rFonts w:ascii="Times New Roman" w:eastAsia="宋体" w:hAnsi="Times New Roman" w:cs="Times New Roman"/>
      <w:sz w:val="18"/>
      <w:szCs w:val="18"/>
    </w:rPr>
  </w:style>
  <w:style w:type="paragraph" w:styleId="a5">
    <w:name w:val="List Paragraph"/>
    <w:basedOn w:val="a"/>
    <w:uiPriority w:val="34"/>
    <w:qFormat/>
    <w:rsid w:val="006A63CF"/>
    <w:pPr>
      <w:ind w:firstLineChars="200" w:firstLine="420"/>
    </w:pPr>
  </w:style>
  <w:style w:type="paragraph" w:styleId="a6">
    <w:name w:val="header"/>
    <w:basedOn w:val="a"/>
    <w:link w:val="Char0"/>
    <w:uiPriority w:val="99"/>
    <w:unhideWhenUsed/>
    <w:rsid w:val="00412C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12CD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C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A63CF"/>
  </w:style>
  <w:style w:type="character" w:customStyle="1" w:styleId="Char">
    <w:name w:val="页脚 Char"/>
    <w:basedOn w:val="a0"/>
    <w:link w:val="a4"/>
    <w:qFormat/>
    <w:rsid w:val="006A63CF"/>
    <w:rPr>
      <w:rFonts w:ascii="Times New Roman" w:eastAsia="宋体" w:hAnsi="Times New Roman" w:cs="Times New Roman"/>
      <w:sz w:val="18"/>
      <w:szCs w:val="18"/>
    </w:rPr>
  </w:style>
  <w:style w:type="paragraph" w:styleId="a4">
    <w:name w:val="footer"/>
    <w:basedOn w:val="a"/>
    <w:link w:val="Char"/>
    <w:rsid w:val="006A63CF"/>
    <w:pPr>
      <w:tabs>
        <w:tab w:val="center" w:pos="4153"/>
        <w:tab w:val="right" w:pos="8306"/>
      </w:tabs>
      <w:snapToGrid w:val="0"/>
      <w:jc w:val="left"/>
    </w:pPr>
    <w:rPr>
      <w:sz w:val="18"/>
      <w:szCs w:val="18"/>
    </w:rPr>
  </w:style>
  <w:style w:type="character" w:customStyle="1" w:styleId="Char1">
    <w:name w:val="页脚 Char1"/>
    <w:basedOn w:val="a0"/>
    <w:uiPriority w:val="99"/>
    <w:semiHidden/>
    <w:rsid w:val="006A63CF"/>
    <w:rPr>
      <w:rFonts w:ascii="Times New Roman" w:eastAsia="宋体" w:hAnsi="Times New Roman" w:cs="Times New Roman"/>
      <w:sz w:val="18"/>
      <w:szCs w:val="18"/>
    </w:rPr>
  </w:style>
  <w:style w:type="paragraph" w:styleId="a5">
    <w:name w:val="List Paragraph"/>
    <w:basedOn w:val="a"/>
    <w:uiPriority w:val="34"/>
    <w:qFormat/>
    <w:rsid w:val="006A63CF"/>
    <w:pPr>
      <w:ind w:firstLineChars="200" w:firstLine="420"/>
    </w:pPr>
  </w:style>
  <w:style w:type="paragraph" w:styleId="a6">
    <w:name w:val="header"/>
    <w:basedOn w:val="a"/>
    <w:link w:val="Char0"/>
    <w:uiPriority w:val="99"/>
    <w:unhideWhenUsed/>
    <w:rsid w:val="00412C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12CD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dc:creator>
  <cp:lastModifiedBy>ycj</cp:lastModifiedBy>
  <cp:revision>4</cp:revision>
  <cp:lastPrinted>2018-05-31T07:40:00Z</cp:lastPrinted>
  <dcterms:created xsi:type="dcterms:W3CDTF">2018-05-31T06:40:00Z</dcterms:created>
  <dcterms:modified xsi:type="dcterms:W3CDTF">2018-05-31T07:40:00Z</dcterms:modified>
</cp:coreProperties>
</file>