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附件</w:t>
      </w:r>
    </w:p>
    <w:p>
      <w:pPr>
        <w:jc w:val="center"/>
        <w:rPr>
          <w:rFonts w:ascii="方正小标宋_GBK" w:eastAsia="方正小标宋_GBK" w:cs="宋体" w:hAnsiTheme="majorEastAsia"/>
          <w:bCs/>
          <w:kern w:val="0"/>
          <w:sz w:val="36"/>
          <w:szCs w:val="36"/>
          <w:shd w:val="clear" w:color="auto" w:fill="FFFFFF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方正小标宋_GBK" w:eastAsia="方正小标宋_GBK" w:cs="宋体" w:hAnsiTheme="majorEastAsia"/>
          <w:bCs/>
          <w:kern w:val="0"/>
          <w:sz w:val="36"/>
          <w:szCs w:val="36"/>
          <w:shd w:val="clear" w:color="auto" w:fill="FFFFFF"/>
        </w:rPr>
        <w:t>亚射联关于2019年第12届气枪亚锦赛和/或第9届飞碟亚锦赛主办权申请的函件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致亚射联所有成员协会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亚射联现诚邀所有亚射联成员协会提交主办第12届气枪亚锦赛和/或第9届飞碟亚锦赛的申请。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感兴趣的协会请于</w:t>
      </w:r>
      <w:r>
        <w:rPr>
          <w:rFonts w:hint="eastAsia" w:ascii="仿宋_GB2312" w:eastAsia="仿宋_GB2312"/>
          <w:b/>
          <w:sz w:val="32"/>
          <w:szCs w:val="32"/>
          <w:u w:val="single"/>
        </w:rPr>
        <w:t>2018年5月25日</w:t>
      </w:r>
      <w:r>
        <w:rPr>
          <w:rFonts w:hint="eastAsia" w:ascii="仿宋_GB2312" w:eastAsia="仿宋_GB2312"/>
          <w:sz w:val="32"/>
          <w:szCs w:val="32"/>
        </w:rPr>
        <w:t>前提交申请表（见附件）至亚射联总部。请注意有意主办上述赛事的协会必须遵守亚射联总则第9条款（9.1-9.7,有关射击靶场与设施）和第11条款（11.1-11.14组织其他竞赛的管理流程），详见附件，敬请阅知。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Antoine Beshara</w:t>
      </w:r>
    </w:p>
    <w:p>
      <w:pPr>
        <w:ind w:firstLine="6720" w:firstLineChars="2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竞赛经理</w:t>
      </w:r>
    </w:p>
    <w:p>
      <w:pPr>
        <w:ind w:firstLine="6560" w:firstLineChars="20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亚射联总部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C46D4"/>
    <w:rsid w:val="2DAC46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2018-05-16T07:29:00Z</dcterms:created>
  <dc:creator>左手边の幸福</dc:creator>
  <cp:lastModifiedBy>左手边の幸福</cp:lastModifiedBy>
  <dcterms:modified xsi:type="dcterms:W3CDTF">2018-05-16T07:29:38Z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