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bookmarkStart w:id="0" w:name="_Toc252302814"/>
      <w:r>
        <w:rPr>
          <w:rFonts w:hint="eastAsia" w:ascii="黑体" w:hAnsi="黑体" w:eastAsia="黑体"/>
          <w:sz w:val="28"/>
          <w:szCs w:val="28"/>
        </w:rPr>
        <w:t>附件3</w:t>
      </w:r>
    </w:p>
    <w:p>
      <w:pPr>
        <w:pStyle w:val="2"/>
        <w:spacing w:before="0" w:after="0" w:line="440" w:lineRule="exact"/>
        <w:jc w:val="center"/>
        <w:rPr>
          <w:rFonts w:ascii="方正小标宋_GBK" w:eastAsia="方正小标宋_GBK"/>
          <w:b w:val="0"/>
          <w:sz w:val="32"/>
          <w:szCs w:val="32"/>
        </w:rPr>
      </w:pPr>
      <w:r>
        <w:rPr>
          <w:rFonts w:hint="eastAsia" w:ascii="方正小标宋_GBK" w:eastAsia="方正小标宋_GBK"/>
          <w:b w:val="0"/>
          <w:sz w:val="32"/>
          <w:szCs w:val="32"/>
        </w:rPr>
        <w:t>2018</w:t>
      </w:r>
      <w:r>
        <w:rPr>
          <w:rFonts w:hint="eastAsia" w:ascii="方正小标宋_GBK" w:eastAsia="方正小标宋_GBK" w:cs="宋体"/>
          <w:b w:val="0"/>
          <w:sz w:val="32"/>
          <w:szCs w:val="32"/>
        </w:rPr>
        <w:t>年全国射击总决赛竞赛规程</w:t>
      </w:r>
      <w:bookmarkEnd w:id="0"/>
    </w:p>
    <w:p>
      <w:pPr>
        <w:ind w:firstLine="562" w:firstLineChars="200"/>
        <w:rPr>
          <w:rFonts w:ascii="仿宋_GB2312" w:eastAsia="仿宋_GB2312" w:cs="仿宋_GB2312"/>
          <w:b/>
          <w:sz w:val="28"/>
          <w:szCs w:val="28"/>
        </w:rPr>
      </w:pPr>
      <w:r>
        <w:rPr>
          <w:rFonts w:hint="eastAsia" w:ascii="仿宋_GB2312" w:eastAsia="仿宋_GB2312" w:cs="仿宋_GB2312"/>
          <w:b/>
          <w:sz w:val="28"/>
          <w:szCs w:val="28"/>
        </w:rPr>
        <w:t>一、竞赛日期和地点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步枪、手枪项目于</w:t>
      </w:r>
      <w:r>
        <w:rPr>
          <w:rFonts w:ascii="仿宋_GB2312" w:eastAsia="仿宋_GB2312" w:cs="仿宋_GB2312"/>
          <w:sz w:val="28"/>
          <w:szCs w:val="28"/>
        </w:rPr>
        <w:t>201</w:t>
      </w:r>
      <w:r>
        <w:rPr>
          <w:rFonts w:hint="eastAsia" w:ascii="仿宋_GB2312" w:eastAsia="仿宋_GB2312" w:cs="仿宋_GB2312"/>
          <w:sz w:val="28"/>
          <w:szCs w:val="28"/>
        </w:rPr>
        <w:t>8年9月</w:t>
      </w:r>
      <w:r>
        <w:rPr>
          <w:rFonts w:ascii="仿宋_GB2312" w:eastAsia="仿宋_GB2312" w:cs="仿宋_GB2312"/>
          <w:sz w:val="28"/>
          <w:szCs w:val="28"/>
        </w:rPr>
        <w:t>20</w:t>
      </w:r>
      <w:r>
        <w:rPr>
          <w:rFonts w:hint="eastAsia" w:ascii="仿宋_GB2312" w:eastAsia="仿宋_GB2312" w:cs="仿宋_GB2312"/>
          <w:sz w:val="28"/>
          <w:szCs w:val="28"/>
        </w:rPr>
        <w:t>日</w:t>
      </w:r>
      <w:r>
        <w:rPr>
          <w:rFonts w:ascii="仿宋_GB2312" w:eastAsia="仿宋_GB2312" w:cs="仿宋_GB2312"/>
          <w:sz w:val="28"/>
          <w:szCs w:val="28"/>
        </w:rPr>
        <w:t>-3</w:t>
      </w:r>
      <w:r>
        <w:rPr>
          <w:rFonts w:hint="eastAsia" w:ascii="仿宋_GB2312" w:eastAsia="仿宋_GB2312" w:cs="仿宋_GB2312"/>
          <w:sz w:val="28"/>
          <w:szCs w:val="28"/>
        </w:rPr>
        <w:t>0日在云南省北教场体育训练基地举行；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飞碟项目于</w:t>
      </w:r>
      <w:r>
        <w:rPr>
          <w:rFonts w:ascii="仿宋_GB2312" w:eastAsia="仿宋_GB2312" w:cs="仿宋_GB2312"/>
          <w:sz w:val="28"/>
          <w:szCs w:val="28"/>
        </w:rPr>
        <w:t>201</w:t>
      </w:r>
      <w:r>
        <w:rPr>
          <w:rFonts w:hint="eastAsia" w:ascii="仿宋_GB2312" w:eastAsia="仿宋_GB2312" w:cs="仿宋_GB2312"/>
          <w:sz w:val="28"/>
          <w:szCs w:val="28"/>
        </w:rPr>
        <w:t>8年9月</w:t>
      </w:r>
      <w:r>
        <w:rPr>
          <w:rFonts w:ascii="仿宋_GB2312" w:eastAsia="仿宋_GB2312" w:cs="仿宋_GB2312"/>
          <w:sz w:val="28"/>
          <w:szCs w:val="28"/>
        </w:rPr>
        <w:t>20</w:t>
      </w:r>
      <w:r>
        <w:rPr>
          <w:rFonts w:hint="eastAsia" w:ascii="仿宋_GB2312" w:eastAsia="仿宋_GB2312" w:cs="仿宋_GB2312"/>
          <w:sz w:val="28"/>
          <w:szCs w:val="28"/>
        </w:rPr>
        <w:t>日</w:t>
      </w:r>
      <w:r>
        <w:rPr>
          <w:rFonts w:ascii="仿宋_GB2312" w:eastAsia="仿宋_GB2312" w:cs="仿宋_GB2312"/>
          <w:sz w:val="28"/>
          <w:szCs w:val="28"/>
        </w:rPr>
        <w:t>-3</w:t>
      </w:r>
      <w:r>
        <w:rPr>
          <w:rFonts w:hint="eastAsia" w:ascii="仿宋_GB2312" w:eastAsia="仿宋_GB2312" w:cs="仿宋_GB2312"/>
          <w:sz w:val="28"/>
          <w:szCs w:val="28"/>
        </w:rPr>
        <w:t>0日在河南省洛阳市宜阳县举行。</w:t>
      </w:r>
    </w:p>
    <w:p>
      <w:pPr>
        <w:ind w:firstLine="562" w:firstLineChars="200"/>
        <w:rPr>
          <w:rFonts w:ascii="仿宋_GB2312" w:eastAsia="仿宋_GB2312" w:cs="仿宋_GB2312"/>
          <w:b/>
          <w:sz w:val="28"/>
          <w:szCs w:val="28"/>
        </w:rPr>
      </w:pPr>
      <w:r>
        <w:rPr>
          <w:rFonts w:hint="eastAsia" w:ascii="仿宋_GB2312" w:eastAsia="仿宋_GB2312" w:cs="仿宋_GB2312"/>
          <w:b/>
          <w:sz w:val="28"/>
          <w:szCs w:val="28"/>
        </w:rPr>
        <w:t>二、竞赛项目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男子个人</w:t>
      </w:r>
      <w:bookmarkStart w:id="1" w:name="_GoBack"/>
      <w:bookmarkEnd w:id="1"/>
    </w:p>
    <w:p>
      <w:pPr>
        <w:spacing w:line="440" w:lineRule="exact"/>
        <w:ind w:firstLine="560" w:firstLineChars="20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</w:t>
      </w:r>
      <w:r>
        <w:rPr>
          <w:rFonts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50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米步枪</w:t>
      </w:r>
      <w:r>
        <w:rPr>
          <w:rFonts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种姿势</w:t>
      </w:r>
    </w:p>
    <w:p>
      <w:pPr>
        <w:spacing w:line="440" w:lineRule="exact"/>
        <w:ind w:firstLine="560" w:firstLineChars="20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</w:t>
      </w:r>
      <w:r>
        <w:rPr>
          <w:rFonts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米气步枪</w:t>
      </w:r>
    </w:p>
    <w:p>
      <w:pPr>
        <w:spacing w:line="440" w:lineRule="exact"/>
        <w:ind w:firstLine="560" w:firstLineChars="20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</w:t>
      </w:r>
      <w:r>
        <w:rPr>
          <w:rFonts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25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米手枪速射</w:t>
      </w:r>
    </w:p>
    <w:p>
      <w:pPr>
        <w:spacing w:line="440" w:lineRule="exact"/>
        <w:ind w:firstLine="560" w:firstLineChars="20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（四）</w:t>
      </w:r>
      <w:r>
        <w:rPr>
          <w:rFonts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米气手枪</w:t>
      </w:r>
    </w:p>
    <w:p>
      <w:pPr>
        <w:spacing w:line="440" w:lineRule="exact"/>
        <w:ind w:firstLine="560" w:firstLineChars="20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（五）飞碟多向</w:t>
      </w:r>
    </w:p>
    <w:p>
      <w:pPr>
        <w:spacing w:line="440" w:lineRule="exact"/>
        <w:ind w:firstLine="560" w:firstLineChars="20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（六）飞碟双向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女子个人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（一）</w:t>
      </w:r>
      <w:r>
        <w:rPr>
          <w:rFonts w:ascii="仿宋_GB2312" w:eastAsia="仿宋_GB2312" w:cs="仿宋_GB2312"/>
          <w:sz w:val="28"/>
          <w:szCs w:val="28"/>
        </w:rPr>
        <w:t>50</w:t>
      </w:r>
      <w:r>
        <w:rPr>
          <w:rFonts w:hint="eastAsia" w:ascii="仿宋_GB2312" w:eastAsia="仿宋_GB2312" w:cs="仿宋_GB2312"/>
          <w:sz w:val="28"/>
          <w:szCs w:val="28"/>
        </w:rPr>
        <w:t>米步枪</w:t>
      </w:r>
      <w:r>
        <w:rPr>
          <w:rFonts w:ascii="仿宋_GB2312" w:eastAsia="仿宋_GB2312" w:cs="仿宋_GB2312"/>
          <w:sz w:val="28"/>
          <w:szCs w:val="28"/>
        </w:rPr>
        <w:t>3</w:t>
      </w:r>
      <w:r>
        <w:rPr>
          <w:rFonts w:hint="eastAsia" w:ascii="仿宋_GB2312" w:eastAsia="仿宋_GB2312" w:cs="仿宋_GB2312"/>
          <w:sz w:val="28"/>
          <w:szCs w:val="28"/>
        </w:rPr>
        <w:t>种姿势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（二）</w:t>
      </w:r>
      <w:r>
        <w:rPr>
          <w:rFonts w:ascii="仿宋_GB2312" w:eastAsia="仿宋_GB2312" w:cs="仿宋_GB2312"/>
          <w:sz w:val="28"/>
          <w:szCs w:val="28"/>
        </w:rPr>
        <w:t>10</w:t>
      </w:r>
      <w:r>
        <w:rPr>
          <w:rFonts w:hint="eastAsia" w:ascii="仿宋_GB2312" w:eastAsia="仿宋_GB2312" w:cs="仿宋_GB2312"/>
          <w:sz w:val="28"/>
          <w:szCs w:val="28"/>
        </w:rPr>
        <w:t>米气步枪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（三）</w:t>
      </w:r>
      <w:r>
        <w:rPr>
          <w:rFonts w:ascii="仿宋_GB2312" w:eastAsia="仿宋_GB2312" w:cs="仿宋_GB2312"/>
          <w:sz w:val="28"/>
          <w:szCs w:val="28"/>
        </w:rPr>
        <w:t>25</w:t>
      </w:r>
      <w:r>
        <w:rPr>
          <w:rFonts w:hint="eastAsia" w:ascii="仿宋_GB2312" w:eastAsia="仿宋_GB2312" w:cs="仿宋_GB2312"/>
          <w:sz w:val="28"/>
          <w:szCs w:val="28"/>
        </w:rPr>
        <w:t>米手枪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（四）</w:t>
      </w:r>
      <w:r>
        <w:rPr>
          <w:rFonts w:ascii="仿宋_GB2312" w:eastAsia="仿宋_GB2312" w:cs="仿宋_GB2312"/>
          <w:sz w:val="28"/>
          <w:szCs w:val="28"/>
        </w:rPr>
        <w:t>10</w:t>
      </w:r>
      <w:r>
        <w:rPr>
          <w:rFonts w:hint="eastAsia" w:ascii="仿宋_GB2312" w:eastAsia="仿宋_GB2312" w:cs="仿宋_GB2312"/>
          <w:sz w:val="28"/>
          <w:szCs w:val="28"/>
        </w:rPr>
        <w:t>米气手枪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（五）飞碟多向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（六）飞碟双向</w:t>
      </w:r>
    </w:p>
    <w:p>
      <w:pPr>
        <w:spacing w:line="440" w:lineRule="exact"/>
        <w:ind w:firstLine="560" w:firstLineChars="20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混合团体</w:t>
      </w:r>
    </w:p>
    <w:p>
      <w:pPr>
        <w:adjustRightInd w:val="0"/>
        <w:snapToGrid w:val="0"/>
        <w:spacing w:line="312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 xml:space="preserve">(一) </w:t>
      </w:r>
      <w:r>
        <w:rPr>
          <w:rFonts w:ascii="仿宋_GB2312" w:eastAsia="仿宋_GB2312" w:cs="仿宋_GB2312"/>
          <w:sz w:val="28"/>
          <w:szCs w:val="28"/>
        </w:rPr>
        <w:t>10</w:t>
      </w:r>
      <w:r>
        <w:rPr>
          <w:rFonts w:hint="eastAsia" w:ascii="仿宋_GB2312" w:eastAsia="仿宋_GB2312" w:cs="仿宋_GB2312"/>
          <w:sz w:val="28"/>
          <w:szCs w:val="28"/>
        </w:rPr>
        <w:t>米气手枪</w:t>
      </w:r>
    </w:p>
    <w:p>
      <w:pPr>
        <w:adjustRightInd w:val="0"/>
        <w:snapToGrid w:val="0"/>
        <w:spacing w:line="312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 xml:space="preserve">(二) </w:t>
      </w:r>
      <w:r>
        <w:rPr>
          <w:rFonts w:ascii="仿宋_GB2312" w:eastAsia="仿宋_GB2312" w:cs="仿宋_GB2312"/>
          <w:sz w:val="28"/>
          <w:szCs w:val="28"/>
        </w:rPr>
        <w:t>10</w:t>
      </w:r>
      <w:r>
        <w:rPr>
          <w:rFonts w:hint="eastAsia" w:ascii="仿宋_GB2312" w:eastAsia="仿宋_GB2312" w:cs="仿宋_GB2312"/>
          <w:sz w:val="28"/>
          <w:szCs w:val="28"/>
        </w:rPr>
        <w:t>米气步枪</w:t>
      </w:r>
    </w:p>
    <w:p>
      <w:pPr>
        <w:adjustRightInd w:val="0"/>
        <w:snapToGrid w:val="0"/>
        <w:spacing w:line="312" w:lineRule="auto"/>
        <w:ind w:firstLine="560" w:firstLineChars="20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(三) 飞碟多向</w:t>
      </w:r>
    </w:p>
    <w:p>
      <w:pPr>
        <w:ind w:firstLine="562" w:firstLineChars="200"/>
        <w:rPr>
          <w:rFonts w:ascii="仿宋_GB2312" w:eastAsia="仿宋_GB2312" w:cs="仿宋_GB2312"/>
          <w:b/>
          <w:sz w:val="28"/>
          <w:szCs w:val="28"/>
        </w:rPr>
      </w:pPr>
      <w:r>
        <w:rPr>
          <w:rFonts w:hint="eastAsia" w:ascii="仿宋_GB2312" w:eastAsia="仿宋_GB2312" w:cs="仿宋_GB2312"/>
          <w:b/>
          <w:sz w:val="28"/>
          <w:szCs w:val="28"/>
        </w:rPr>
        <w:t>三、运动员资格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获</w:t>
      </w:r>
      <w:r>
        <w:rPr>
          <w:rFonts w:ascii="仿宋_GB2312" w:eastAsia="仿宋_GB2312" w:cs="仿宋_GB2312"/>
          <w:sz w:val="28"/>
          <w:szCs w:val="28"/>
        </w:rPr>
        <w:t>201</w:t>
      </w:r>
      <w:r>
        <w:rPr>
          <w:rFonts w:hint="eastAsia" w:ascii="仿宋_GB2312" w:eastAsia="仿宋_GB2312" w:cs="仿宋_GB2312"/>
          <w:sz w:val="28"/>
          <w:szCs w:val="28"/>
        </w:rPr>
        <w:t>8年全国射击总决赛参赛资格的运动员。</w:t>
      </w:r>
    </w:p>
    <w:p>
      <w:pPr>
        <w:ind w:firstLine="562" w:firstLineChars="200"/>
        <w:rPr>
          <w:rFonts w:ascii="仿宋_GB2312" w:eastAsia="仿宋_GB2312" w:cs="仿宋_GB2312"/>
          <w:b/>
          <w:sz w:val="28"/>
          <w:szCs w:val="28"/>
        </w:rPr>
      </w:pPr>
      <w:r>
        <w:rPr>
          <w:rFonts w:hint="eastAsia" w:ascii="仿宋_GB2312" w:eastAsia="仿宋_GB2312" w:cs="仿宋_GB2312"/>
          <w:b/>
          <w:sz w:val="28"/>
          <w:szCs w:val="28"/>
        </w:rPr>
        <w:t>四、参加办法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（一）全国冠军赛和全国团体、个人锦标赛奥运会项目个人排名前</w:t>
      </w:r>
      <w:r>
        <w:rPr>
          <w:rFonts w:ascii="仿宋_GB2312" w:eastAsia="仿宋_GB2312" w:cs="仿宋_GB2312"/>
          <w:sz w:val="28"/>
          <w:szCs w:val="28"/>
        </w:rPr>
        <w:t>10</w:t>
      </w:r>
      <w:r>
        <w:rPr>
          <w:rFonts w:hint="eastAsia" w:ascii="仿宋_GB2312" w:eastAsia="仿宋_GB2312" w:cs="仿宋_GB2312"/>
          <w:sz w:val="28"/>
          <w:szCs w:val="28"/>
        </w:rPr>
        <w:t>名获得参加全国总决赛该项目的资格。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（二）总决赛资格属于运动员个人，未获得总决赛资格的运动员不得报名参加总决赛，也不得代替已获得总决赛资格的运动员报名参加总决赛。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（三）运动员可以兼项，所兼项目任选。所兼项目与竞赛日程有矛盾时，运动员自行调整。</w:t>
      </w:r>
    </w:p>
    <w:p>
      <w:pPr>
        <w:adjustRightInd w:val="0"/>
        <w:snapToGrid w:val="0"/>
        <w:spacing w:line="312" w:lineRule="auto"/>
        <w:ind w:firstLine="560" w:firstLineChars="200"/>
        <w:rPr>
          <w:rFonts w:asci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eastAsia="仿宋_GB2312" w:cs="仿宋_GB2312"/>
          <w:sz w:val="28"/>
          <w:szCs w:val="28"/>
        </w:rPr>
        <w:t>（四）混合团体项目，可本单位或跨单位与其他获得参赛资格的运动员组队参赛。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（五）步手枪项目每单位可派</w:t>
      </w: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hint="eastAsia" w:ascii="仿宋_GB2312" w:eastAsia="仿宋_GB2312" w:cs="仿宋_GB2312"/>
          <w:sz w:val="28"/>
          <w:szCs w:val="28"/>
        </w:rPr>
        <w:t>名领队、</w:t>
      </w:r>
      <w:r>
        <w:rPr>
          <w:rFonts w:ascii="仿宋_GB2312" w:eastAsia="仿宋_GB2312" w:cs="仿宋_GB2312"/>
          <w:sz w:val="28"/>
          <w:szCs w:val="28"/>
        </w:rPr>
        <w:t>2</w:t>
      </w:r>
      <w:r>
        <w:rPr>
          <w:rFonts w:hint="eastAsia" w:ascii="仿宋_GB2312" w:eastAsia="仿宋_GB2312" w:cs="仿宋_GB2312"/>
          <w:sz w:val="28"/>
          <w:szCs w:val="28"/>
        </w:rPr>
        <w:t>名教练，飞碟项目每单位可派</w:t>
      </w: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hint="eastAsia" w:ascii="仿宋_GB2312" w:eastAsia="仿宋_GB2312" w:cs="仿宋_GB2312"/>
          <w:sz w:val="28"/>
          <w:szCs w:val="28"/>
        </w:rPr>
        <w:t>名领队、</w:t>
      </w:r>
      <w:r>
        <w:rPr>
          <w:rFonts w:ascii="仿宋_GB2312" w:eastAsia="仿宋_GB2312" w:cs="仿宋_GB2312"/>
          <w:sz w:val="28"/>
          <w:szCs w:val="28"/>
        </w:rPr>
        <w:t>2</w:t>
      </w:r>
      <w:r>
        <w:rPr>
          <w:rFonts w:hint="eastAsia" w:ascii="仿宋_GB2312" w:eastAsia="仿宋_GB2312" w:cs="仿宋_GB2312"/>
          <w:sz w:val="28"/>
          <w:szCs w:val="28"/>
        </w:rPr>
        <w:t>名教练。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（六）运动员必须随身携带二代身份证，竞赛中查验。</w:t>
      </w:r>
    </w:p>
    <w:p>
      <w:pPr>
        <w:ind w:firstLine="562" w:firstLineChars="200"/>
        <w:rPr>
          <w:rFonts w:ascii="仿宋_GB2312" w:eastAsia="仿宋_GB2312" w:cs="仿宋_GB2312"/>
          <w:b/>
          <w:sz w:val="28"/>
          <w:szCs w:val="28"/>
        </w:rPr>
      </w:pPr>
      <w:r>
        <w:rPr>
          <w:rFonts w:hint="eastAsia" w:ascii="仿宋_GB2312" w:eastAsia="仿宋_GB2312" w:cs="仿宋_GB2312"/>
          <w:b/>
          <w:sz w:val="28"/>
          <w:szCs w:val="28"/>
        </w:rPr>
        <w:t>五、竞赛办法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（一）所有项目（除大奖赛外）竞赛规则采用中国射击协会审定的最新《射击规则》和国际射联修订的补充条款。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（二）各项目均进行决赛。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（三）各项目名次不得并列，如有成绩相同，均按中国射击协会审定的最新《射击规则》和国际射联修订的补充条款评定。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（四）比赛中，运动员记分射脱靶、空枪击发，应立即向裁判员报告，不报告及弄虚作假者，一经发现，将立即取消该运动员比赛资格及所取得的成绩。</w:t>
      </w:r>
    </w:p>
    <w:p>
      <w:pPr>
        <w:ind w:firstLine="562" w:firstLineChars="200"/>
        <w:rPr>
          <w:rFonts w:ascii="仿宋_GB2312" w:eastAsia="仿宋_GB2312" w:cs="仿宋_GB2312"/>
          <w:b/>
          <w:sz w:val="28"/>
          <w:szCs w:val="28"/>
        </w:rPr>
      </w:pPr>
      <w:r>
        <w:rPr>
          <w:rFonts w:hint="eastAsia" w:ascii="仿宋_GB2312" w:eastAsia="仿宋_GB2312" w:cs="仿宋_GB2312"/>
          <w:b/>
          <w:sz w:val="28"/>
          <w:szCs w:val="28"/>
        </w:rPr>
        <w:t>六、录取名次和奖励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各项目录取前</w:t>
      </w:r>
      <w:r>
        <w:rPr>
          <w:rFonts w:ascii="仿宋_GB2312" w:eastAsia="仿宋_GB2312" w:cs="仿宋_GB2312"/>
          <w:sz w:val="28"/>
          <w:szCs w:val="28"/>
        </w:rPr>
        <w:t>8</w:t>
      </w:r>
      <w:r>
        <w:rPr>
          <w:rFonts w:hint="eastAsia" w:ascii="仿宋_GB2312" w:eastAsia="仿宋_GB2312" w:cs="仿宋_GB2312"/>
          <w:sz w:val="28"/>
          <w:szCs w:val="28"/>
        </w:rPr>
        <w:t>名，颁发奖牌和证书。</w:t>
      </w:r>
    </w:p>
    <w:p>
      <w:pPr>
        <w:ind w:firstLine="562" w:firstLineChars="200"/>
        <w:rPr>
          <w:rFonts w:ascii="仿宋_GB2312" w:eastAsia="仿宋_GB2312" w:cs="仿宋_GB2312"/>
          <w:b/>
          <w:sz w:val="28"/>
          <w:szCs w:val="28"/>
        </w:rPr>
      </w:pPr>
      <w:r>
        <w:rPr>
          <w:rFonts w:hint="eastAsia" w:ascii="仿宋_GB2312" w:eastAsia="仿宋_GB2312" w:cs="仿宋_GB2312"/>
          <w:b/>
          <w:sz w:val="28"/>
          <w:szCs w:val="28"/>
        </w:rPr>
        <w:t>七、报名和报到</w:t>
      </w:r>
    </w:p>
    <w:p>
      <w:pPr>
        <w:adjustRightInd w:val="0"/>
        <w:snapToGrid w:val="0"/>
        <w:spacing w:line="312" w:lineRule="auto"/>
        <w:ind w:firstLine="560" w:firstLineChars="20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（一）报名方式</w:t>
      </w:r>
    </w:p>
    <w:p>
      <w:pPr>
        <w:adjustRightInd w:val="0"/>
        <w:snapToGrid w:val="0"/>
        <w:spacing w:line="312" w:lineRule="auto"/>
        <w:ind w:firstLine="560" w:firstLineChars="20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1. 各省、自治区、直辖市、新疆生产建设兵团，原八一射击队，原沈阳军区、原广州军区、清华大学射击队</w:t>
      </w:r>
    </w:p>
    <w:p>
      <w:pPr>
        <w:adjustRightInd w:val="0"/>
        <w:snapToGrid w:val="0"/>
        <w:spacing w:line="312" w:lineRule="auto"/>
        <w:ind w:firstLine="560" w:firstLineChars="20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报名采用网上报名，请登陆中国射击协会官方网站网上报名系统报名参赛，指定参加团体赛的运动员必须在报名系统中分别注明。报名截止后，系统自动关闭，不接受任何逾期报名。</w:t>
      </w:r>
    </w:p>
    <w:p>
      <w:pPr>
        <w:adjustRightInd w:val="0"/>
        <w:snapToGrid w:val="0"/>
        <w:spacing w:line="312" w:lineRule="auto"/>
        <w:ind w:firstLine="560" w:firstLineChars="20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2. </w:t>
      </w:r>
      <w:r>
        <w:rPr>
          <w:rFonts w:hint="eastAsia" w:ascii="仿宋_GB2312" w:eastAsia="仿宋_GB2312" w:cs="仿宋_GB2312"/>
          <w:sz w:val="28"/>
          <w:szCs w:val="28"/>
        </w:rPr>
        <w:t>省会城市、计划单列市、大学生体育协会射击队</w:t>
      </w:r>
    </w:p>
    <w:p>
      <w:pPr>
        <w:adjustRightInd w:val="0"/>
        <w:snapToGrid w:val="0"/>
        <w:spacing w:line="312" w:lineRule="auto"/>
        <w:ind w:firstLine="560" w:firstLineChars="20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报名采用网上报名，须于赛前40天将报名表（附件4）发送至射击部邮箱（shejibushooting@sina.com）及承办单位邮箱（补充通知公布），指定参加团体赛的运动员必须在报名表中分别注明，不接受任何逾期报名。</w:t>
      </w:r>
    </w:p>
    <w:p>
      <w:pPr>
        <w:adjustRightInd w:val="0"/>
        <w:snapToGrid w:val="0"/>
        <w:spacing w:line="312" w:lineRule="auto"/>
        <w:ind w:firstLine="560" w:firstLineChars="200"/>
        <w:rPr>
          <w:rFonts w:ascii="仿宋_GB2312" w:eastAsia="仿宋_GB2312"/>
          <w:sz w:val="28"/>
          <w:szCs w:val="28"/>
          <w:shd w:val="pct10" w:color="auto" w:fill="FFFFFF"/>
        </w:rPr>
      </w:pPr>
      <w:r>
        <w:rPr>
          <w:rFonts w:hint="eastAsia" w:ascii="仿宋_GB2312" w:eastAsia="仿宋_GB2312" w:cs="仿宋_GB2312"/>
          <w:sz w:val="28"/>
          <w:szCs w:val="28"/>
        </w:rPr>
        <w:t>（二）跨单位组队队伍请将跨单位组队报项表（附件5）于赛前40天传真至（010）88962277-6018，原件寄至体育总局射运中心射击部，并将电子版发送至射击部邮箱（shejibushooting@sina.com）及承办单位邮箱（补充通知公布），不接受任何逾期报名。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（三）报名后，运动员不得调换；弃权需向大会交纳手续费每人每项</w:t>
      </w:r>
      <w:r>
        <w:rPr>
          <w:rFonts w:ascii="仿宋_GB2312" w:eastAsia="仿宋_GB2312" w:cs="仿宋_GB2312"/>
          <w:sz w:val="28"/>
          <w:szCs w:val="28"/>
        </w:rPr>
        <w:t>300</w:t>
      </w:r>
      <w:r>
        <w:rPr>
          <w:rFonts w:hint="eastAsia" w:ascii="仿宋_GB2312" w:eastAsia="仿宋_GB2312" w:cs="仿宋_GB2312"/>
          <w:sz w:val="28"/>
          <w:szCs w:val="28"/>
        </w:rPr>
        <w:t>元，并在弃权项目的赛前上交，如不上交，取消该队该项及其以后其他项目的参赛资格。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（四）各代表队负责人须于补充通知规定的正式报到日</w:t>
      </w:r>
      <w:r>
        <w:rPr>
          <w:rFonts w:ascii="仿宋_GB2312" w:eastAsia="仿宋_GB2312" w:cs="仿宋_GB2312"/>
          <w:sz w:val="28"/>
          <w:szCs w:val="28"/>
        </w:rPr>
        <w:t>16:00</w:t>
      </w:r>
      <w:r>
        <w:rPr>
          <w:rFonts w:hint="eastAsia" w:ascii="仿宋_GB2312" w:eastAsia="仿宋_GB2312" w:cs="仿宋_GB2312"/>
          <w:sz w:val="28"/>
          <w:szCs w:val="28"/>
        </w:rPr>
        <w:t>前，对本单位的报名情况签字确认，否则视为认可。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（五）报到日期、竞赛日程及有关事项，由承办单位另行通知。补充通知和初步竞赛日程于赛前</w:t>
      </w:r>
      <w:r>
        <w:rPr>
          <w:rFonts w:ascii="仿宋_GB2312" w:eastAsia="仿宋_GB2312" w:cs="仿宋_GB2312"/>
          <w:sz w:val="28"/>
          <w:szCs w:val="28"/>
        </w:rPr>
        <w:t>60</w:t>
      </w:r>
      <w:r>
        <w:rPr>
          <w:rFonts w:hint="eastAsia" w:ascii="仿宋_GB2312" w:eastAsia="仿宋_GB2312" w:cs="仿宋_GB2312"/>
          <w:sz w:val="28"/>
          <w:szCs w:val="28"/>
        </w:rPr>
        <w:t>天报主办单位审定，赛前</w:t>
      </w:r>
      <w:r>
        <w:rPr>
          <w:rFonts w:ascii="仿宋_GB2312" w:eastAsia="仿宋_GB2312" w:cs="仿宋_GB2312"/>
          <w:sz w:val="28"/>
          <w:szCs w:val="28"/>
        </w:rPr>
        <w:t>40</w:t>
      </w:r>
      <w:r>
        <w:rPr>
          <w:rFonts w:hint="eastAsia" w:ascii="仿宋_GB2312" w:eastAsia="仿宋_GB2312" w:cs="仿宋_GB2312"/>
          <w:sz w:val="28"/>
          <w:szCs w:val="28"/>
        </w:rPr>
        <w:t>天在中国射击协会网站公布。</w:t>
      </w:r>
    </w:p>
    <w:p>
      <w:pPr>
        <w:ind w:firstLine="562" w:firstLineChars="200"/>
        <w:rPr>
          <w:rFonts w:ascii="仿宋_GB2312" w:eastAsia="仿宋_GB2312" w:cs="仿宋_GB2312"/>
          <w:b/>
          <w:sz w:val="28"/>
          <w:szCs w:val="28"/>
        </w:rPr>
      </w:pPr>
      <w:r>
        <w:rPr>
          <w:rFonts w:hint="eastAsia" w:ascii="仿宋_GB2312" w:eastAsia="仿宋_GB2312" w:cs="仿宋_GB2312"/>
          <w:b/>
          <w:sz w:val="28"/>
          <w:szCs w:val="28"/>
        </w:rPr>
        <w:t>八、竞赛器材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（一）枪支、子弹自备。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（二）枪支、子弹运输必须严格遵守《中华人民共和国枪支管理法》和公安、交通等部门的有关规定。</w:t>
      </w:r>
    </w:p>
    <w:p>
      <w:pPr>
        <w:ind w:firstLine="562" w:firstLineChars="200"/>
        <w:rPr>
          <w:rFonts w:ascii="仿宋_GB2312" w:eastAsia="仿宋_GB2312" w:cs="仿宋_GB2312"/>
          <w:b/>
          <w:sz w:val="28"/>
          <w:szCs w:val="28"/>
        </w:rPr>
      </w:pPr>
      <w:r>
        <w:rPr>
          <w:rFonts w:hint="eastAsia" w:ascii="仿宋_GB2312" w:eastAsia="仿宋_GB2312" w:cs="仿宋_GB2312"/>
          <w:b/>
          <w:sz w:val="28"/>
          <w:szCs w:val="28"/>
        </w:rPr>
        <w:t>九、其他事项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承办单位须严格按国家体育总局和射运中心下发的《赛区工作管理规定》组织比赛，按照与主办单位签订的协议书履行各项条款，有关赞助、冠名计划、电视转播计划、赛场内商业活动须事先上报。</w:t>
      </w:r>
    </w:p>
    <w:p>
      <w:pPr>
        <w:ind w:firstLine="562" w:firstLineChars="200"/>
        <w:rPr>
          <w:rFonts w:ascii="仿宋_GB2312" w:eastAsia="仿宋_GB2312" w:cs="仿宋_GB2312"/>
          <w:b/>
          <w:sz w:val="28"/>
          <w:szCs w:val="28"/>
        </w:rPr>
      </w:pPr>
      <w:r>
        <w:rPr>
          <w:rFonts w:hint="eastAsia" w:ascii="仿宋_GB2312" w:eastAsia="仿宋_GB2312" w:cs="仿宋_GB2312"/>
          <w:b/>
          <w:sz w:val="28"/>
          <w:szCs w:val="28"/>
        </w:rPr>
        <w:t>十、未尽事宜，由承办单位另行通知。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4A"/>
    <w:rsid w:val="00012140"/>
    <w:rsid w:val="00045BC6"/>
    <w:rsid w:val="00080383"/>
    <w:rsid w:val="00090FD8"/>
    <w:rsid w:val="000B7D43"/>
    <w:rsid w:val="000E1F5D"/>
    <w:rsid w:val="001037B5"/>
    <w:rsid w:val="001209F0"/>
    <w:rsid w:val="00156583"/>
    <w:rsid w:val="001A30AB"/>
    <w:rsid w:val="002851CE"/>
    <w:rsid w:val="0033192A"/>
    <w:rsid w:val="00350A0B"/>
    <w:rsid w:val="0037434A"/>
    <w:rsid w:val="003F594A"/>
    <w:rsid w:val="00503882"/>
    <w:rsid w:val="00591E23"/>
    <w:rsid w:val="006059C3"/>
    <w:rsid w:val="006328D8"/>
    <w:rsid w:val="006419FF"/>
    <w:rsid w:val="00693A2C"/>
    <w:rsid w:val="006B1C42"/>
    <w:rsid w:val="00887EAB"/>
    <w:rsid w:val="008B5FAF"/>
    <w:rsid w:val="009E0E3F"/>
    <w:rsid w:val="00B11F22"/>
    <w:rsid w:val="00B351CF"/>
    <w:rsid w:val="00BF7ECB"/>
    <w:rsid w:val="00C304C4"/>
    <w:rsid w:val="00C5572E"/>
    <w:rsid w:val="00C560F8"/>
    <w:rsid w:val="00C967B6"/>
    <w:rsid w:val="00CF4CBB"/>
    <w:rsid w:val="00DC6965"/>
    <w:rsid w:val="00E30778"/>
    <w:rsid w:val="00F12752"/>
    <w:rsid w:val="00F72927"/>
    <w:rsid w:val="2F34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 w:cs="Arial"/>
      <w:b/>
      <w:bCs/>
      <w:kern w:val="0"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9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5"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2">
    <w:name w:val="标题 2 Char"/>
    <w:basedOn w:val="7"/>
    <w:link w:val="3"/>
    <w:uiPriority w:val="99"/>
    <w:rPr>
      <w:rFonts w:ascii="Arial" w:hAnsi="Arial" w:eastAsia="黑体" w:cs="Arial"/>
      <w:b/>
      <w:bCs/>
      <w:kern w:val="0"/>
      <w:sz w:val="32"/>
      <w:szCs w:val="32"/>
    </w:rPr>
  </w:style>
  <w:style w:type="character" w:customStyle="1" w:styleId="13">
    <w:name w:val="批注框文本 Char"/>
    <w:basedOn w:val="7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236</Words>
  <Characters>1348</Characters>
  <Lines>11</Lines>
  <Paragraphs>3</Paragraphs>
  <TotalTime>0</TotalTime>
  <ScaleCrop>false</ScaleCrop>
  <LinksUpToDate>false</LinksUpToDate>
  <CharactersWithSpaces>1581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2018-04-02T01:29:00Z</dcterms:created>
  <dc:creator>sjb</dc:creator>
  <cp:lastModifiedBy>asus</cp:lastModifiedBy>
  <cp:lastPrinted>2018-04-19T03:18:00Z</cp:lastPrinted>
  <dcterms:modified xsi:type="dcterms:W3CDTF">2018-05-04T09:32:57Z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