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06" w:rsidRDefault="00812B06" w:rsidP="00593A37">
      <w:pPr>
        <w:rPr>
          <w:rFonts w:asciiTheme="majorEastAsia" w:eastAsiaTheme="majorEastAsia" w:hAnsiTheme="majorEastAsia" w:hint="eastAsia"/>
          <w:b/>
          <w:sz w:val="36"/>
          <w:szCs w:val="36"/>
        </w:rPr>
      </w:pPr>
      <w:bookmarkStart w:id="0" w:name="_GoBack"/>
      <w:bookmarkEnd w:id="0"/>
    </w:p>
    <w:p w:rsidR="009D3ED6" w:rsidRDefault="00DA6ABB" w:rsidP="003812E0">
      <w:pPr>
        <w:jc w:val="center"/>
        <w:rPr>
          <w:rFonts w:asciiTheme="majorEastAsia" w:eastAsiaTheme="majorEastAsia" w:hAnsiTheme="majorEastAsia"/>
          <w:b/>
          <w:sz w:val="36"/>
          <w:szCs w:val="36"/>
        </w:rPr>
      </w:pPr>
      <w:r w:rsidRPr="003812E0">
        <w:rPr>
          <w:rFonts w:asciiTheme="majorEastAsia" w:eastAsiaTheme="majorEastAsia" w:hAnsiTheme="majorEastAsia"/>
          <w:b/>
          <w:sz w:val="36"/>
          <w:szCs w:val="36"/>
        </w:rPr>
        <w:t>全国乒羽项目后备人才基地资助资金使用办法</w:t>
      </w:r>
    </w:p>
    <w:p w:rsidR="003812E0" w:rsidRPr="003812E0" w:rsidRDefault="003812E0" w:rsidP="003812E0">
      <w:pPr>
        <w:jc w:val="center"/>
        <w:rPr>
          <w:rFonts w:asciiTheme="majorEastAsia" w:eastAsiaTheme="majorEastAsia" w:hAnsiTheme="majorEastAsia"/>
          <w:b/>
          <w:sz w:val="36"/>
          <w:szCs w:val="36"/>
        </w:rPr>
      </w:pPr>
    </w:p>
    <w:p w:rsidR="00C966C4" w:rsidRPr="00913185" w:rsidRDefault="0052280F" w:rsidP="00F7316E">
      <w:pPr>
        <w:ind w:firstLineChars="200" w:firstLine="640"/>
        <w:rPr>
          <w:rFonts w:ascii="仿宋" w:eastAsia="仿宋" w:hAnsi="仿宋"/>
          <w:color w:val="000000"/>
          <w:sz w:val="32"/>
          <w:szCs w:val="32"/>
          <w:shd w:val="clear" w:color="auto" w:fill="FFFFFF"/>
        </w:rPr>
      </w:pPr>
      <w:r>
        <w:rPr>
          <w:rFonts w:ascii="仿宋" w:eastAsia="仿宋" w:hAnsi="仿宋"/>
          <w:sz w:val="32"/>
          <w:szCs w:val="32"/>
        </w:rPr>
        <w:t>第一条</w:t>
      </w:r>
      <w:r w:rsidR="00F7316E">
        <w:rPr>
          <w:rFonts w:ascii="仿宋" w:eastAsia="仿宋" w:hAnsi="仿宋"/>
          <w:sz w:val="32"/>
          <w:szCs w:val="32"/>
        </w:rPr>
        <w:t xml:space="preserve">  </w:t>
      </w:r>
      <w:r w:rsidR="00C966C4" w:rsidRPr="00913185">
        <w:rPr>
          <w:rFonts w:ascii="仿宋" w:eastAsia="仿宋" w:hAnsi="仿宋" w:hint="eastAsia"/>
          <w:color w:val="000000"/>
          <w:sz w:val="32"/>
          <w:szCs w:val="32"/>
          <w:shd w:val="clear" w:color="auto" w:fill="FFFFFF"/>
        </w:rPr>
        <w:t>为规范</w:t>
      </w:r>
      <w:r w:rsidR="00C966C4" w:rsidRPr="00913185">
        <w:rPr>
          <w:rFonts w:ascii="仿宋" w:eastAsia="仿宋" w:hAnsi="仿宋"/>
          <w:sz w:val="32"/>
          <w:szCs w:val="32"/>
        </w:rPr>
        <w:t>全国乒羽项目后备人才基地资助</w:t>
      </w:r>
      <w:r w:rsidR="00C966C4" w:rsidRPr="00913185">
        <w:rPr>
          <w:rFonts w:ascii="仿宋" w:eastAsia="仿宋" w:hAnsi="仿宋" w:hint="eastAsia"/>
          <w:color w:val="000000"/>
          <w:sz w:val="32"/>
          <w:szCs w:val="32"/>
          <w:shd w:val="clear" w:color="auto" w:fill="FFFFFF"/>
        </w:rPr>
        <w:t>资金的使用和管理，最大限度地发挥</w:t>
      </w:r>
      <w:r w:rsidR="00605DBE" w:rsidRPr="00913185">
        <w:rPr>
          <w:rFonts w:ascii="仿宋" w:eastAsia="仿宋" w:hAnsi="仿宋" w:hint="eastAsia"/>
          <w:color w:val="000000"/>
          <w:sz w:val="32"/>
          <w:szCs w:val="32"/>
          <w:shd w:val="clear" w:color="auto" w:fill="FFFFFF"/>
        </w:rPr>
        <w:t>资助</w:t>
      </w:r>
      <w:r w:rsidR="00C966C4" w:rsidRPr="00913185">
        <w:rPr>
          <w:rFonts w:ascii="仿宋" w:eastAsia="仿宋" w:hAnsi="仿宋" w:hint="eastAsia"/>
          <w:color w:val="000000"/>
          <w:sz w:val="32"/>
          <w:szCs w:val="32"/>
          <w:shd w:val="clear" w:color="auto" w:fill="FFFFFF"/>
        </w:rPr>
        <w:t>资金的效益，根据</w:t>
      </w:r>
      <w:r w:rsidR="004F6CCA">
        <w:rPr>
          <w:rFonts w:ascii="仿宋" w:eastAsia="仿宋" w:hAnsi="仿宋" w:hint="eastAsia"/>
          <w:color w:val="000000"/>
          <w:sz w:val="32"/>
          <w:szCs w:val="32"/>
          <w:shd w:val="clear" w:color="auto" w:fill="FFFFFF"/>
        </w:rPr>
        <w:t>财政部、国家体育总局制定的</w:t>
      </w:r>
      <w:r w:rsidR="00133339" w:rsidRPr="00913185">
        <w:rPr>
          <w:rFonts w:ascii="仿宋" w:eastAsia="仿宋" w:hAnsi="仿宋" w:hint="eastAsia"/>
          <w:color w:val="000000"/>
          <w:sz w:val="32"/>
          <w:szCs w:val="32"/>
          <w:shd w:val="clear" w:color="auto" w:fill="FFFFFF"/>
        </w:rPr>
        <w:t>《体育事业单位财务制度》</w:t>
      </w:r>
      <w:r w:rsidR="004F6CCA">
        <w:rPr>
          <w:rFonts w:ascii="仿宋" w:eastAsia="仿宋" w:hAnsi="仿宋" w:hint="eastAsia"/>
          <w:color w:val="000000"/>
          <w:sz w:val="32"/>
          <w:szCs w:val="32"/>
          <w:shd w:val="clear" w:color="auto" w:fill="FFFFFF"/>
        </w:rPr>
        <w:t>（财教﹝2012﹞55号）</w:t>
      </w:r>
      <w:r w:rsidR="00C966C4" w:rsidRPr="00913185">
        <w:rPr>
          <w:rFonts w:ascii="仿宋" w:eastAsia="仿宋" w:hAnsi="仿宋" w:hint="eastAsia"/>
          <w:color w:val="000000"/>
          <w:sz w:val="32"/>
          <w:szCs w:val="32"/>
          <w:shd w:val="clear" w:color="auto" w:fill="FFFFFF"/>
        </w:rPr>
        <w:t>制定本细则。</w:t>
      </w:r>
    </w:p>
    <w:p w:rsidR="00F7316E" w:rsidRPr="00913185" w:rsidRDefault="00F7316E" w:rsidP="00F7316E">
      <w:pPr>
        <w:ind w:firstLineChars="200" w:firstLine="640"/>
        <w:rPr>
          <w:rFonts w:ascii="仿宋" w:eastAsia="仿宋" w:hAnsi="仿宋"/>
          <w:color w:val="000000"/>
          <w:sz w:val="32"/>
          <w:szCs w:val="32"/>
          <w:shd w:val="clear" w:color="auto" w:fill="FFFFFF"/>
        </w:rPr>
      </w:pPr>
      <w:r>
        <w:rPr>
          <w:rFonts w:ascii="仿宋" w:eastAsia="仿宋" w:hAnsi="仿宋"/>
          <w:sz w:val="32"/>
          <w:szCs w:val="32"/>
        </w:rPr>
        <w:t>第二条</w:t>
      </w:r>
      <w:r>
        <w:rPr>
          <w:rFonts w:ascii="仿宋" w:eastAsia="仿宋" w:hAnsi="仿宋" w:hint="eastAsia"/>
          <w:sz w:val="32"/>
          <w:szCs w:val="32"/>
        </w:rPr>
        <w:t xml:space="preserve">  </w:t>
      </w:r>
      <w:r w:rsidR="004F6CCA">
        <w:rPr>
          <w:rFonts w:ascii="仿宋" w:eastAsia="仿宋" w:hAnsi="仿宋" w:hint="eastAsia"/>
          <w:sz w:val="32"/>
          <w:szCs w:val="32"/>
        </w:rPr>
        <w:t>全国乒羽项目后备人才基地资助</w:t>
      </w:r>
      <w:r w:rsidRPr="00913185">
        <w:rPr>
          <w:rFonts w:ascii="仿宋" w:eastAsia="仿宋" w:hAnsi="仿宋" w:hint="eastAsia"/>
          <w:color w:val="000000"/>
          <w:sz w:val="32"/>
          <w:szCs w:val="32"/>
          <w:shd w:val="clear" w:color="auto" w:fill="FFFFFF"/>
        </w:rPr>
        <w:t>资金的使用应专款专用、科学管理、严格监管，充分体现资助资金使用的效益。</w:t>
      </w:r>
    </w:p>
    <w:p w:rsidR="00FE34E1" w:rsidRDefault="00F7316E" w:rsidP="00F7316E">
      <w:pPr>
        <w:ind w:firstLineChars="200" w:firstLine="640"/>
        <w:rPr>
          <w:rFonts w:ascii="仿宋" w:eastAsia="仿宋" w:hAnsi="仿宋"/>
          <w:color w:val="000000"/>
          <w:sz w:val="32"/>
          <w:szCs w:val="32"/>
          <w:shd w:val="clear" w:color="auto" w:fill="FFFFFF"/>
        </w:rPr>
      </w:pPr>
      <w:r>
        <w:rPr>
          <w:rFonts w:ascii="仿宋" w:eastAsia="仿宋" w:hAnsi="仿宋"/>
          <w:color w:val="000000"/>
          <w:sz w:val="32"/>
          <w:szCs w:val="32"/>
          <w:shd w:val="clear" w:color="auto" w:fill="FFFFFF"/>
        </w:rPr>
        <w:t>第三</w:t>
      </w:r>
      <w:r w:rsidR="00862149" w:rsidRPr="00913185">
        <w:rPr>
          <w:rFonts w:ascii="仿宋" w:eastAsia="仿宋" w:hAnsi="仿宋"/>
          <w:color w:val="000000"/>
          <w:sz w:val="32"/>
          <w:szCs w:val="32"/>
          <w:shd w:val="clear" w:color="auto" w:fill="FFFFFF"/>
        </w:rPr>
        <w:t>条</w:t>
      </w:r>
      <w:r w:rsidR="00862149" w:rsidRPr="00913185">
        <w:rPr>
          <w:rFonts w:ascii="仿宋" w:eastAsia="仿宋" w:hAnsi="仿宋" w:hint="eastAsia"/>
          <w:color w:val="000000"/>
          <w:sz w:val="32"/>
          <w:szCs w:val="32"/>
          <w:shd w:val="clear" w:color="auto" w:fill="FFFFFF"/>
        </w:rPr>
        <w:t xml:space="preserve">  </w:t>
      </w:r>
      <w:r w:rsidR="004F6CCA">
        <w:rPr>
          <w:rFonts w:ascii="仿宋" w:eastAsia="仿宋" w:hAnsi="仿宋" w:hint="eastAsia"/>
          <w:sz w:val="32"/>
          <w:szCs w:val="32"/>
        </w:rPr>
        <w:t>全国乒羽项目后备人才基地资助</w:t>
      </w:r>
      <w:r w:rsidR="004F6CCA" w:rsidRPr="00913185">
        <w:rPr>
          <w:rFonts w:ascii="仿宋" w:eastAsia="仿宋" w:hAnsi="仿宋" w:hint="eastAsia"/>
          <w:color w:val="000000"/>
          <w:sz w:val="32"/>
          <w:szCs w:val="32"/>
          <w:shd w:val="clear" w:color="auto" w:fill="FFFFFF"/>
        </w:rPr>
        <w:t>资金</w:t>
      </w:r>
      <w:r w:rsidR="00862149" w:rsidRPr="00913185">
        <w:rPr>
          <w:rFonts w:ascii="仿宋" w:eastAsia="仿宋" w:hAnsi="仿宋" w:hint="eastAsia"/>
          <w:color w:val="000000"/>
          <w:sz w:val="32"/>
          <w:szCs w:val="32"/>
          <w:shd w:val="clear" w:color="auto" w:fill="FFFFFF"/>
        </w:rPr>
        <w:t>可用于</w:t>
      </w:r>
      <w:r w:rsidR="00FE34E1" w:rsidRPr="00913185">
        <w:rPr>
          <w:rFonts w:ascii="仿宋" w:eastAsia="仿宋" w:hAnsi="仿宋" w:hint="eastAsia"/>
          <w:color w:val="000000"/>
          <w:sz w:val="32"/>
          <w:szCs w:val="32"/>
          <w:shd w:val="clear" w:color="auto" w:fill="FFFFFF"/>
        </w:rPr>
        <w:t>以下范围</w:t>
      </w:r>
      <w:r w:rsidR="003812E0">
        <w:rPr>
          <w:rFonts w:ascii="仿宋" w:eastAsia="仿宋" w:hAnsi="仿宋" w:hint="eastAsia"/>
          <w:color w:val="000000"/>
          <w:sz w:val="32"/>
          <w:szCs w:val="32"/>
          <w:shd w:val="clear" w:color="auto" w:fill="FFFFFF"/>
        </w:rPr>
        <w:t>：</w:t>
      </w:r>
    </w:p>
    <w:p w:rsidR="00FE34E1" w:rsidRDefault="00913185" w:rsidP="000011E5">
      <w:pPr>
        <w:ind w:firstLineChars="200" w:firstLine="640"/>
        <w:rPr>
          <w:rFonts w:ascii="仿宋" w:eastAsia="仿宋" w:hAnsi="仿宋"/>
          <w:color w:val="000000"/>
          <w:sz w:val="32"/>
          <w:szCs w:val="32"/>
          <w:shd w:val="clear" w:color="auto" w:fill="FFFFFF"/>
        </w:rPr>
      </w:pPr>
      <w:r>
        <w:rPr>
          <w:rFonts w:ascii="仿宋" w:eastAsia="仿宋" w:hAnsi="仿宋"/>
          <w:color w:val="000000"/>
          <w:sz w:val="32"/>
          <w:szCs w:val="32"/>
          <w:shd w:val="clear" w:color="auto" w:fill="FFFFFF"/>
        </w:rPr>
        <w:t>一、乒羽项目</w:t>
      </w:r>
      <w:r w:rsidR="00FE34E1" w:rsidRPr="00913185">
        <w:rPr>
          <w:rFonts w:ascii="仿宋" w:eastAsia="仿宋" w:hAnsi="仿宋"/>
          <w:color w:val="000000"/>
          <w:sz w:val="32"/>
          <w:szCs w:val="32"/>
          <w:shd w:val="clear" w:color="auto" w:fill="FFFFFF"/>
        </w:rPr>
        <w:t>器材购置：主要用于后备人才基地乒羽项目器材购置等项目。</w:t>
      </w:r>
    </w:p>
    <w:p w:rsidR="00913185" w:rsidRDefault="00913185" w:rsidP="000011E5">
      <w:pPr>
        <w:ind w:firstLineChars="200" w:firstLine="640"/>
        <w:rPr>
          <w:rFonts w:ascii="仿宋" w:eastAsia="仿宋" w:hAnsi="仿宋"/>
          <w:color w:val="000000"/>
          <w:sz w:val="32"/>
          <w:szCs w:val="32"/>
          <w:shd w:val="clear" w:color="auto" w:fill="FFFFFF"/>
        </w:rPr>
      </w:pPr>
      <w:r>
        <w:rPr>
          <w:rFonts w:ascii="仿宋" w:eastAsia="仿宋" w:hAnsi="仿宋"/>
          <w:color w:val="000000"/>
          <w:sz w:val="32"/>
          <w:szCs w:val="32"/>
          <w:shd w:val="clear" w:color="auto" w:fill="FFFFFF"/>
        </w:rPr>
        <w:t>二、</w:t>
      </w:r>
      <w:r w:rsidRPr="00913185">
        <w:rPr>
          <w:rFonts w:ascii="仿宋" w:eastAsia="仿宋" w:hAnsi="仿宋"/>
          <w:color w:val="000000"/>
          <w:sz w:val="32"/>
          <w:szCs w:val="32"/>
          <w:shd w:val="clear" w:color="auto" w:fill="FFFFFF"/>
        </w:rPr>
        <w:t>管理人员专业培训：主要用于后备人才基地管理人员参加省级以上专业培训而产生的各项开支，包括交通费、培训费、住宿费等相关费用。</w:t>
      </w:r>
    </w:p>
    <w:p w:rsidR="00FE34E1" w:rsidRDefault="00913185" w:rsidP="000011E5">
      <w:pPr>
        <w:ind w:firstLineChars="200" w:firstLine="640"/>
        <w:rPr>
          <w:rFonts w:ascii="仿宋" w:eastAsia="仿宋" w:hAnsi="仿宋"/>
          <w:color w:val="000000"/>
          <w:sz w:val="32"/>
          <w:szCs w:val="32"/>
          <w:shd w:val="clear" w:color="auto" w:fill="FFFFFF"/>
        </w:rPr>
      </w:pPr>
      <w:r>
        <w:rPr>
          <w:rFonts w:ascii="仿宋" w:eastAsia="仿宋" w:hAnsi="仿宋"/>
          <w:color w:val="000000"/>
          <w:sz w:val="32"/>
          <w:szCs w:val="32"/>
          <w:shd w:val="clear" w:color="auto" w:fill="FFFFFF"/>
        </w:rPr>
        <w:t>三、</w:t>
      </w:r>
      <w:r w:rsidRPr="00913185">
        <w:rPr>
          <w:rFonts w:ascii="仿宋" w:eastAsia="仿宋" w:hAnsi="仿宋"/>
          <w:color w:val="000000"/>
          <w:sz w:val="32"/>
          <w:szCs w:val="32"/>
          <w:shd w:val="clear" w:color="auto" w:fill="FFFFFF"/>
        </w:rPr>
        <w:t>教练员、裁判员</w:t>
      </w:r>
      <w:r w:rsidR="00FE34E1" w:rsidRPr="00913185">
        <w:rPr>
          <w:rFonts w:ascii="仿宋" w:eastAsia="仿宋" w:hAnsi="仿宋"/>
          <w:color w:val="000000"/>
          <w:sz w:val="32"/>
          <w:szCs w:val="32"/>
          <w:shd w:val="clear" w:color="auto" w:fill="FFFFFF"/>
        </w:rPr>
        <w:t>专业培训</w:t>
      </w:r>
      <w:r w:rsidR="00A354AD" w:rsidRPr="00913185">
        <w:rPr>
          <w:rFonts w:ascii="仿宋" w:eastAsia="仿宋" w:hAnsi="仿宋"/>
          <w:color w:val="000000"/>
          <w:sz w:val="32"/>
          <w:szCs w:val="32"/>
          <w:shd w:val="clear" w:color="auto" w:fill="FFFFFF"/>
        </w:rPr>
        <w:t>：主要用于</w:t>
      </w:r>
      <w:r w:rsidR="00D3079C">
        <w:rPr>
          <w:rFonts w:ascii="仿宋" w:eastAsia="仿宋" w:hAnsi="仿宋"/>
          <w:color w:val="000000"/>
          <w:sz w:val="32"/>
          <w:szCs w:val="32"/>
          <w:shd w:val="clear" w:color="auto" w:fill="FFFFFF"/>
        </w:rPr>
        <w:t>总局乒羽中心</w:t>
      </w:r>
      <w:r w:rsidRPr="00913185">
        <w:rPr>
          <w:rFonts w:ascii="仿宋" w:eastAsia="仿宋" w:hAnsi="仿宋"/>
          <w:color w:val="000000"/>
          <w:sz w:val="32"/>
          <w:szCs w:val="32"/>
          <w:shd w:val="clear" w:color="auto" w:fill="FFFFFF"/>
        </w:rPr>
        <w:t>注册</w:t>
      </w:r>
      <w:r w:rsidR="00A354AD" w:rsidRPr="00913185">
        <w:rPr>
          <w:rFonts w:ascii="仿宋" w:eastAsia="仿宋" w:hAnsi="仿宋"/>
          <w:color w:val="000000"/>
          <w:sz w:val="32"/>
          <w:szCs w:val="32"/>
          <w:shd w:val="clear" w:color="auto" w:fill="FFFFFF"/>
        </w:rPr>
        <w:t>教练员、裁判员参加省级以上专业培训而产生的各项开支，包括交通费、培训费、住宿费等相关费用。</w:t>
      </w:r>
    </w:p>
    <w:p w:rsidR="003812E0" w:rsidRDefault="00913185" w:rsidP="000011E5">
      <w:pPr>
        <w:ind w:firstLineChars="200" w:firstLine="640"/>
        <w:rPr>
          <w:rFonts w:ascii="仿宋" w:eastAsia="仿宋" w:hAnsi="仿宋"/>
          <w:color w:val="000000"/>
          <w:sz w:val="32"/>
          <w:szCs w:val="32"/>
          <w:shd w:val="clear" w:color="auto" w:fill="FFFFFF"/>
        </w:rPr>
      </w:pPr>
      <w:r>
        <w:rPr>
          <w:rFonts w:ascii="仿宋" w:eastAsia="仿宋" w:hAnsi="仿宋"/>
          <w:color w:val="000000"/>
          <w:sz w:val="32"/>
          <w:szCs w:val="32"/>
          <w:shd w:val="clear" w:color="auto" w:fill="FFFFFF"/>
        </w:rPr>
        <w:t>四、</w:t>
      </w:r>
      <w:r w:rsidR="00942A8A">
        <w:rPr>
          <w:rFonts w:ascii="仿宋" w:eastAsia="仿宋" w:hAnsi="仿宋"/>
          <w:color w:val="000000"/>
          <w:sz w:val="32"/>
          <w:szCs w:val="32"/>
          <w:shd w:val="clear" w:color="auto" w:fill="FFFFFF"/>
        </w:rPr>
        <w:t>教练员、</w:t>
      </w:r>
      <w:r>
        <w:rPr>
          <w:rFonts w:ascii="仿宋" w:eastAsia="仿宋" w:hAnsi="仿宋"/>
          <w:color w:val="000000"/>
          <w:sz w:val="32"/>
          <w:szCs w:val="32"/>
          <w:shd w:val="clear" w:color="auto" w:fill="FFFFFF"/>
        </w:rPr>
        <w:t>运动员相关竞赛和集训：主要用于</w:t>
      </w:r>
      <w:r w:rsidR="00D3079C">
        <w:rPr>
          <w:rFonts w:ascii="仿宋" w:eastAsia="仿宋" w:hAnsi="仿宋"/>
          <w:color w:val="000000"/>
          <w:sz w:val="32"/>
          <w:szCs w:val="32"/>
          <w:shd w:val="clear" w:color="auto" w:fill="FFFFFF"/>
        </w:rPr>
        <w:t>总局乒羽中心</w:t>
      </w:r>
      <w:r w:rsidRPr="00913185">
        <w:rPr>
          <w:rFonts w:ascii="仿宋" w:eastAsia="仿宋" w:hAnsi="仿宋"/>
          <w:color w:val="000000"/>
          <w:sz w:val="32"/>
          <w:szCs w:val="32"/>
          <w:shd w:val="clear" w:color="auto" w:fill="FFFFFF"/>
        </w:rPr>
        <w:t>注册</w:t>
      </w:r>
      <w:r w:rsidR="00942A8A">
        <w:rPr>
          <w:rFonts w:ascii="仿宋" w:eastAsia="仿宋" w:hAnsi="仿宋"/>
          <w:color w:val="000000"/>
          <w:sz w:val="32"/>
          <w:szCs w:val="32"/>
          <w:shd w:val="clear" w:color="auto" w:fill="FFFFFF"/>
        </w:rPr>
        <w:t>教练员、</w:t>
      </w:r>
      <w:r>
        <w:rPr>
          <w:rFonts w:ascii="仿宋" w:eastAsia="仿宋" w:hAnsi="仿宋"/>
          <w:color w:val="000000"/>
          <w:sz w:val="32"/>
          <w:szCs w:val="32"/>
          <w:shd w:val="clear" w:color="auto" w:fill="FFFFFF"/>
        </w:rPr>
        <w:t>运动员参加省级以上</w:t>
      </w:r>
      <w:r w:rsidR="003812E0">
        <w:rPr>
          <w:rFonts w:ascii="仿宋" w:eastAsia="仿宋" w:hAnsi="仿宋"/>
          <w:color w:val="000000"/>
          <w:sz w:val="32"/>
          <w:szCs w:val="32"/>
          <w:shd w:val="clear" w:color="auto" w:fill="FFFFFF"/>
        </w:rPr>
        <w:t>相关竞赛和集训</w:t>
      </w:r>
      <w:r w:rsidR="003812E0" w:rsidRPr="00913185">
        <w:rPr>
          <w:rFonts w:ascii="仿宋" w:eastAsia="仿宋" w:hAnsi="仿宋"/>
          <w:color w:val="000000"/>
          <w:sz w:val="32"/>
          <w:szCs w:val="32"/>
          <w:shd w:val="clear" w:color="auto" w:fill="FFFFFF"/>
        </w:rPr>
        <w:t>而</w:t>
      </w:r>
      <w:r w:rsidR="003812E0" w:rsidRPr="00913185">
        <w:rPr>
          <w:rFonts w:ascii="仿宋" w:eastAsia="仿宋" w:hAnsi="仿宋"/>
          <w:color w:val="000000"/>
          <w:sz w:val="32"/>
          <w:szCs w:val="32"/>
          <w:shd w:val="clear" w:color="auto" w:fill="FFFFFF"/>
        </w:rPr>
        <w:lastRenderedPageBreak/>
        <w:t>产生的各项开支，包括交通费</w:t>
      </w:r>
      <w:r w:rsidR="003812E0">
        <w:rPr>
          <w:rFonts w:ascii="仿宋" w:eastAsia="仿宋" w:hAnsi="仿宋"/>
          <w:color w:val="000000"/>
          <w:sz w:val="32"/>
          <w:szCs w:val="32"/>
          <w:shd w:val="clear" w:color="auto" w:fill="FFFFFF"/>
        </w:rPr>
        <w:t>、</w:t>
      </w:r>
      <w:r w:rsidR="003812E0" w:rsidRPr="00913185">
        <w:rPr>
          <w:rFonts w:ascii="仿宋" w:eastAsia="仿宋" w:hAnsi="仿宋"/>
          <w:color w:val="000000"/>
          <w:sz w:val="32"/>
          <w:szCs w:val="32"/>
          <w:shd w:val="clear" w:color="auto" w:fill="FFFFFF"/>
        </w:rPr>
        <w:t>住宿费</w:t>
      </w:r>
      <w:r w:rsidR="003812E0">
        <w:rPr>
          <w:rFonts w:ascii="仿宋" w:eastAsia="仿宋" w:hAnsi="仿宋"/>
          <w:color w:val="000000"/>
          <w:sz w:val="32"/>
          <w:szCs w:val="32"/>
          <w:shd w:val="clear" w:color="auto" w:fill="FFFFFF"/>
        </w:rPr>
        <w:t>、训练费</w:t>
      </w:r>
      <w:r w:rsidR="003812E0" w:rsidRPr="00913185">
        <w:rPr>
          <w:rFonts w:ascii="仿宋" w:eastAsia="仿宋" w:hAnsi="仿宋"/>
          <w:color w:val="000000"/>
          <w:sz w:val="32"/>
          <w:szCs w:val="32"/>
          <w:shd w:val="clear" w:color="auto" w:fill="FFFFFF"/>
        </w:rPr>
        <w:t>等相关费用。</w:t>
      </w:r>
    </w:p>
    <w:p w:rsidR="00F7316E" w:rsidRDefault="00B813FC" w:rsidP="000011E5">
      <w:pPr>
        <w:ind w:firstLineChars="200" w:firstLine="640"/>
        <w:rPr>
          <w:rFonts w:ascii="仿宋" w:eastAsia="仿宋" w:hAnsi="仿宋"/>
          <w:color w:val="000000"/>
          <w:sz w:val="32"/>
          <w:szCs w:val="32"/>
          <w:shd w:val="clear" w:color="auto" w:fill="FFFFFF"/>
        </w:rPr>
      </w:pPr>
      <w:r w:rsidRPr="00913185">
        <w:rPr>
          <w:rFonts w:ascii="仿宋" w:eastAsia="仿宋" w:hAnsi="仿宋"/>
          <w:color w:val="000000"/>
          <w:sz w:val="32"/>
          <w:szCs w:val="32"/>
          <w:shd w:val="clear" w:color="auto" w:fill="FFFFFF"/>
        </w:rPr>
        <w:t>第</w:t>
      </w:r>
      <w:r w:rsidR="00F7316E">
        <w:rPr>
          <w:rFonts w:ascii="仿宋" w:eastAsia="仿宋" w:hAnsi="仿宋"/>
          <w:color w:val="000000"/>
          <w:sz w:val="32"/>
          <w:szCs w:val="32"/>
          <w:shd w:val="clear" w:color="auto" w:fill="FFFFFF"/>
        </w:rPr>
        <w:t>四</w:t>
      </w:r>
      <w:r w:rsidRPr="00913185">
        <w:rPr>
          <w:rFonts w:ascii="仿宋" w:eastAsia="仿宋" w:hAnsi="仿宋"/>
          <w:color w:val="000000"/>
          <w:sz w:val="32"/>
          <w:szCs w:val="32"/>
          <w:shd w:val="clear" w:color="auto" w:fill="FFFFFF"/>
        </w:rPr>
        <w:t>条</w:t>
      </w:r>
      <w:r>
        <w:rPr>
          <w:rFonts w:ascii="仿宋" w:eastAsia="仿宋" w:hAnsi="仿宋"/>
          <w:color w:val="000000"/>
          <w:sz w:val="32"/>
          <w:szCs w:val="32"/>
          <w:shd w:val="clear" w:color="auto" w:fill="FFFFFF"/>
        </w:rPr>
        <w:t xml:space="preserve">  </w:t>
      </w:r>
      <w:r w:rsidR="003812E0">
        <w:rPr>
          <w:rFonts w:ascii="仿宋" w:eastAsia="仿宋" w:hAnsi="仿宋"/>
          <w:color w:val="000000"/>
          <w:sz w:val="32"/>
          <w:szCs w:val="32"/>
          <w:shd w:val="clear" w:color="auto" w:fill="FFFFFF"/>
        </w:rPr>
        <w:t>基地资助资金必须按规定用途使用，任何单位不能截留、挤占和挪用。</w:t>
      </w:r>
    </w:p>
    <w:p w:rsidR="00F7316E" w:rsidRDefault="00B813FC" w:rsidP="000011E5">
      <w:pPr>
        <w:ind w:firstLineChars="200" w:firstLine="640"/>
        <w:rPr>
          <w:rFonts w:ascii="仿宋" w:eastAsia="仿宋" w:hAnsi="仿宋"/>
          <w:color w:val="000000"/>
          <w:sz w:val="32"/>
          <w:szCs w:val="32"/>
          <w:shd w:val="clear" w:color="auto" w:fill="FFFFFF"/>
        </w:rPr>
      </w:pPr>
      <w:r w:rsidRPr="00913185">
        <w:rPr>
          <w:rFonts w:ascii="仿宋" w:eastAsia="仿宋" w:hAnsi="仿宋"/>
          <w:color w:val="000000"/>
          <w:sz w:val="32"/>
          <w:szCs w:val="32"/>
          <w:shd w:val="clear" w:color="auto" w:fill="FFFFFF"/>
        </w:rPr>
        <w:t>第</w:t>
      </w:r>
      <w:r w:rsidR="00F7316E">
        <w:rPr>
          <w:rFonts w:ascii="仿宋" w:eastAsia="仿宋" w:hAnsi="仿宋"/>
          <w:color w:val="000000"/>
          <w:sz w:val="32"/>
          <w:szCs w:val="32"/>
          <w:shd w:val="clear" w:color="auto" w:fill="FFFFFF"/>
        </w:rPr>
        <w:t>五</w:t>
      </w:r>
      <w:r w:rsidRPr="00913185">
        <w:rPr>
          <w:rFonts w:ascii="仿宋" w:eastAsia="仿宋" w:hAnsi="仿宋"/>
          <w:color w:val="000000"/>
          <w:sz w:val="32"/>
          <w:szCs w:val="32"/>
          <w:shd w:val="clear" w:color="auto" w:fill="FFFFFF"/>
        </w:rPr>
        <w:t>条</w:t>
      </w:r>
      <w:r>
        <w:rPr>
          <w:rFonts w:ascii="仿宋" w:eastAsia="仿宋" w:hAnsi="仿宋" w:hint="eastAsia"/>
          <w:color w:val="000000"/>
          <w:sz w:val="32"/>
          <w:szCs w:val="32"/>
          <w:shd w:val="clear" w:color="auto" w:fill="FFFFFF"/>
        </w:rPr>
        <w:t xml:space="preserve">  </w:t>
      </w:r>
      <w:r w:rsidR="0052280F">
        <w:rPr>
          <w:rFonts w:ascii="仿宋" w:eastAsia="仿宋" w:hAnsi="仿宋"/>
          <w:color w:val="000000"/>
          <w:sz w:val="32"/>
          <w:szCs w:val="32"/>
          <w:shd w:val="clear" w:color="auto" w:fill="FFFFFF"/>
        </w:rPr>
        <w:t>建立专项资金绩效评价制度。绩效评价由总局乒羽中心</w:t>
      </w:r>
      <w:r w:rsidR="00F7316E">
        <w:rPr>
          <w:rFonts w:ascii="仿宋" w:eastAsia="仿宋" w:hAnsi="仿宋"/>
          <w:color w:val="000000"/>
          <w:sz w:val="32"/>
          <w:szCs w:val="32"/>
          <w:shd w:val="clear" w:color="auto" w:fill="FFFFFF"/>
        </w:rPr>
        <w:t>必要时</w:t>
      </w:r>
      <w:r w:rsidR="0052280F">
        <w:rPr>
          <w:rFonts w:ascii="仿宋" w:eastAsia="仿宋" w:hAnsi="仿宋"/>
          <w:color w:val="000000"/>
          <w:sz w:val="32"/>
          <w:szCs w:val="32"/>
          <w:shd w:val="clear" w:color="auto" w:fill="FFFFFF"/>
        </w:rPr>
        <w:t>组织力量对专项资金的使用情况进</w:t>
      </w:r>
      <w:r w:rsidR="00F7316E">
        <w:rPr>
          <w:rFonts w:ascii="仿宋" w:eastAsia="仿宋" w:hAnsi="仿宋"/>
          <w:color w:val="000000"/>
          <w:sz w:val="32"/>
          <w:szCs w:val="32"/>
          <w:shd w:val="clear" w:color="auto" w:fill="FFFFFF"/>
        </w:rPr>
        <w:t>行检查和评价。对绩效评价中发现的弄虚作假、挪用专项资金等行为，</w:t>
      </w:r>
      <w:r w:rsidR="0052280F">
        <w:rPr>
          <w:rFonts w:ascii="仿宋" w:eastAsia="仿宋" w:hAnsi="仿宋"/>
          <w:color w:val="000000"/>
          <w:sz w:val="32"/>
          <w:szCs w:val="32"/>
          <w:shd w:val="clear" w:color="auto" w:fill="FFFFFF"/>
        </w:rPr>
        <w:t>取消资助资金</w:t>
      </w:r>
      <w:r w:rsidR="00F7316E">
        <w:rPr>
          <w:rFonts w:ascii="仿宋" w:eastAsia="仿宋" w:hAnsi="仿宋"/>
          <w:color w:val="000000"/>
          <w:sz w:val="32"/>
          <w:szCs w:val="32"/>
          <w:shd w:val="clear" w:color="auto" w:fill="FFFFFF"/>
        </w:rPr>
        <w:t>和全国乒羽项目后备人才基地资格。</w:t>
      </w:r>
    </w:p>
    <w:p w:rsidR="0052280F" w:rsidRDefault="00B813FC" w:rsidP="000011E5">
      <w:pPr>
        <w:ind w:firstLineChars="200" w:firstLine="640"/>
        <w:rPr>
          <w:rFonts w:ascii="仿宋" w:eastAsia="仿宋" w:hAnsi="仿宋"/>
          <w:color w:val="000000"/>
          <w:sz w:val="32"/>
          <w:szCs w:val="32"/>
          <w:shd w:val="clear" w:color="auto" w:fill="FFFFFF"/>
        </w:rPr>
      </w:pPr>
      <w:r w:rsidRPr="00913185">
        <w:rPr>
          <w:rFonts w:ascii="仿宋" w:eastAsia="仿宋" w:hAnsi="仿宋"/>
          <w:color w:val="000000"/>
          <w:sz w:val="32"/>
          <w:szCs w:val="32"/>
          <w:shd w:val="clear" w:color="auto" w:fill="FFFFFF"/>
        </w:rPr>
        <w:t>第</w:t>
      </w:r>
      <w:r w:rsidR="00F7316E">
        <w:rPr>
          <w:rFonts w:ascii="仿宋" w:eastAsia="仿宋" w:hAnsi="仿宋"/>
          <w:color w:val="000000"/>
          <w:sz w:val="32"/>
          <w:szCs w:val="32"/>
          <w:shd w:val="clear" w:color="auto" w:fill="FFFFFF"/>
        </w:rPr>
        <w:t>六</w:t>
      </w:r>
      <w:r w:rsidRPr="00913185">
        <w:rPr>
          <w:rFonts w:ascii="仿宋" w:eastAsia="仿宋" w:hAnsi="仿宋"/>
          <w:color w:val="000000"/>
          <w:sz w:val="32"/>
          <w:szCs w:val="32"/>
          <w:shd w:val="clear" w:color="auto" w:fill="FFFFFF"/>
        </w:rPr>
        <w:t>条</w:t>
      </w:r>
      <w:r>
        <w:rPr>
          <w:rFonts w:ascii="仿宋" w:eastAsia="仿宋" w:hAnsi="仿宋" w:hint="eastAsia"/>
          <w:color w:val="000000"/>
          <w:sz w:val="32"/>
          <w:szCs w:val="32"/>
          <w:shd w:val="clear" w:color="auto" w:fill="FFFFFF"/>
        </w:rPr>
        <w:t xml:space="preserve">  </w:t>
      </w:r>
      <w:r w:rsidR="0052280F">
        <w:rPr>
          <w:rFonts w:ascii="仿宋" w:eastAsia="仿宋" w:hAnsi="仿宋"/>
          <w:color w:val="000000"/>
          <w:sz w:val="32"/>
          <w:szCs w:val="32"/>
          <w:shd w:val="clear" w:color="auto" w:fill="FFFFFF"/>
        </w:rPr>
        <w:t>本办法由体育总局乒羽中心负责解释。</w:t>
      </w:r>
    </w:p>
    <w:p w:rsidR="0052280F" w:rsidRDefault="0052280F" w:rsidP="00913185">
      <w:pPr>
        <w:ind w:firstLineChars="200" w:firstLine="640"/>
        <w:rPr>
          <w:rFonts w:ascii="仿宋" w:eastAsia="仿宋" w:hAnsi="仿宋"/>
          <w:color w:val="000000"/>
          <w:sz w:val="32"/>
          <w:szCs w:val="32"/>
          <w:shd w:val="clear" w:color="auto" w:fill="FFFFFF"/>
        </w:rPr>
      </w:pPr>
    </w:p>
    <w:p w:rsidR="0052280F" w:rsidRPr="00F7316E" w:rsidRDefault="0052280F" w:rsidP="00913185">
      <w:pPr>
        <w:ind w:firstLineChars="200" w:firstLine="640"/>
        <w:rPr>
          <w:rFonts w:ascii="仿宋" w:eastAsia="仿宋" w:hAnsi="仿宋"/>
          <w:color w:val="000000"/>
          <w:sz w:val="32"/>
          <w:szCs w:val="32"/>
          <w:shd w:val="clear" w:color="auto" w:fill="FFFFFF"/>
        </w:rPr>
      </w:pPr>
    </w:p>
    <w:p w:rsidR="0052280F" w:rsidRDefault="0052280F" w:rsidP="00913185">
      <w:pPr>
        <w:ind w:firstLineChars="200" w:firstLine="640"/>
        <w:rPr>
          <w:rFonts w:ascii="仿宋" w:eastAsia="仿宋" w:hAnsi="仿宋"/>
          <w:color w:val="000000"/>
          <w:sz w:val="32"/>
          <w:szCs w:val="32"/>
          <w:shd w:val="clear" w:color="auto" w:fill="FFFFFF"/>
        </w:rPr>
      </w:pPr>
    </w:p>
    <w:p w:rsidR="0052280F" w:rsidRDefault="0052280F" w:rsidP="00913185">
      <w:pPr>
        <w:ind w:firstLineChars="200" w:firstLine="640"/>
        <w:rPr>
          <w:rFonts w:ascii="仿宋" w:eastAsia="仿宋" w:hAnsi="仿宋"/>
          <w:color w:val="000000"/>
          <w:sz w:val="32"/>
          <w:szCs w:val="32"/>
          <w:shd w:val="clear" w:color="auto" w:fill="FFFFFF"/>
        </w:rPr>
      </w:pPr>
    </w:p>
    <w:p w:rsidR="0052280F" w:rsidRDefault="0052280F" w:rsidP="00913185">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w:t>
      </w:r>
      <w:r w:rsidR="00015989">
        <w:rPr>
          <w:rFonts w:ascii="仿宋" w:eastAsia="仿宋" w:hAnsi="仿宋"/>
          <w:color w:val="000000"/>
          <w:sz w:val="32"/>
          <w:szCs w:val="32"/>
          <w:shd w:val="clear" w:color="auto" w:fill="FFFFFF"/>
        </w:rPr>
        <w:t xml:space="preserve">    </w:t>
      </w:r>
      <w:r>
        <w:rPr>
          <w:rFonts w:ascii="仿宋" w:eastAsia="仿宋" w:hAnsi="仿宋"/>
          <w:color w:val="000000"/>
          <w:sz w:val="32"/>
          <w:szCs w:val="32"/>
          <w:shd w:val="clear" w:color="auto" w:fill="FFFFFF"/>
        </w:rPr>
        <w:t>体育总局乒羽中心</w:t>
      </w:r>
    </w:p>
    <w:p w:rsidR="0052280F" w:rsidRPr="003812E0" w:rsidRDefault="00015989" w:rsidP="00913185">
      <w:pPr>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w:t>
      </w:r>
      <w:r w:rsidR="0052280F">
        <w:rPr>
          <w:rFonts w:ascii="仿宋" w:eastAsia="仿宋" w:hAnsi="仿宋" w:hint="eastAsia"/>
          <w:color w:val="000000"/>
          <w:sz w:val="32"/>
          <w:szCs w:val="32"/>
          <w:shd w:val="clear" w:color="auto" w:fill="FFFFFF"/>
        </w:rPr>
        <w:t>2016年5月17日</w:t>
      </w:r>
    </w:p>
    <w:p w:rsidR="00913185" w:rsidRPr="003812E0" w:rsidRDefault="00913185" w:rsidP="00A354AD">
      <w:pPr>
        <w:rPr>
          <w:rFonts w:ascii="仿宋" w:eastAsia="仿宋" w:hAnsi="仿宋"/>
          <w:color w:val="000000"/>
          <w:sz w:val="32"/>
          <w:szCs w:val="32"/>
          <w:shd w:val="clear" w:color="auto" w:fill="FFFFFF"/>
        </w:rPr>
      </w:pPr>
    </w:p>
    <w:p w:rsidR="00E035B9" w:rsidRPr="00E035B9" w:rsidRDefault="00E035B9"/>
    <w:sectPr w:rsidR="00E035B9" w:rsidRPr="00E035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13" w:rsidRDefault="00890213" w:rsidP="000011E5">
      <w:r>
        <w:separator/>
      </w:r>
    </w:p>
  </w:endnote>
  <w:endnote w:type="continuationSeparator" w:id="0">
    <w:p w:rsidR="00890213" w:rsidRDefault="00890213" w:rsidP="000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13" w:rsidRDefault="00890213" w:rsidP="000011E5">
      <w:r>
        <w:separator/>
      </w:r>
    </w:p>
  </w:footnote>
  <w:footnote w:type="continuationSeparator" w:id="0">
    <w:p w:rsidR="00890213" w:rsidRDefault="00890213" w:rsidP="00001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12BE"/>
    <w:multiLevelType w:val="hybridMultilevel"/>
    <w:tmpl w:val="5C14CA58"/>
    <w:lvl w:ilvl="0" w:tplc="C83074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921C2D"/>
    <w:multiLevelType w:val="hybridMultilevel"/>
    <w:tmpl w:val="8D2C64B8"/>
    <w:lvl w:ilvl="0" w:tplc="3E36FEB8">
      <w:start w:val="1"/>
      <w:numFmt w:val="japaneseCounting"/>
      <w:lvlText w:val="%1、"/>
      <w:lvlJc w:val="left"/>
      <w:pPr>
        <w:ind w:left="420" w:hanging="42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BB"/>
    <w:rsid w:val="000011E5"/>
    <w:rsid w:val="00015989"/>
    <w:rsid w:val="001057DA"/>
    <w:rsid w:val="001146F2"/>
    <w:rsid w:val="00133339"/>
    <w:rsid w:val="003812E0"/>
    <w:rsid w:val="00392336"/>
    <w:rsid w:val="003B30A3"/>
    <w:rsid w:val="003F72B6"/>
    <w:rsid w:val="00483D89"/>
    <w:rsid w:val="004F6CCA"/>
    <w:rsid w:val="0052280F"/>
    <w:rsid w:val="00593A37"/>
    <w:rsid w:val="005E1E86"/>
    <w:rsid w:val="00605DBE"/>
    <w:rsid w:val="007A2362"/>
    <w:rsid w:val="00812B06"/>
    <w:rsid w:val="00862149"/>
    <w:rsid w:val="00890213"/>
    <w:rsid w:val="008D7CB0"/>
    <w:rsid w:val="00913185"/>
    <w:rsid w:val="00942A8A"/>
    <w:rsid w:val="009D3ED6"/>
    <w:rsid w:val="009F68E3"/>
    <w:rsid w:val="00A0658E"/>
    <w:rsid w:val="00A354AD"/>
    <w:rsid w:val="00B813FC"/>
    <w:rsid w:val="00BF0127"/>
    <w:rsid w:val="00C966C4"/>
    <w:rsid w:val="00CF2C84"/>
    <w:rsid w:val="00D3079C"/>
    <w:rsid w:val="00D44405"/>
    <w:rsid w:val="00DA6ABB"/>
    <w:rsid w:val="00DE3E6B"/>
    <w:rsid w:val="00E035B9"/>
    <w:rsid w:val="00F7316E"/>
    <w:rsid w:val="00FE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46BCE-0CC1-4F8D-B0B8-E9425B18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149"/>
    <w:pPr>
      <w:ind w:firstLineChars="200" w:firstLine="420"/>
    </w:pPr>
  </w:style>
  <w:style w:type="paragraph" w:styleId="a4">
    <w:name w:val="Balloon Text"/>
    <w:basedOn w:val="a"/>
    <w:link w:val="Char"/>
    <w:uiPriority w:val="99"/>
    <w:semiHidden/>
    <w:unhideWhenUsed/>
    <w:rsid w:val="00015989"/>
    <w:rPr>
      <w:sz w:val="18"/>
      <w:szCs w:val="18"/>
    </w:rPr>
  </w:style>
  <w:style w:type="character" w:customStyle="1" w:styleId="Char">
    <w:name w:val="批注框文本 Char"/>
    <w:basedOn w:val="a0"/>
    <w:link w:val="a4"/>
    <w:uiPriority w:val="99"/>
    <w:semiHidden/>
    <w:rsid w:val="00015989"/>
    <w:rPr>
      <w:sz w:val="18"/>
      <w:szCs w:val="18"/>
    </w:rPr>
  </w:style>
  <w:style w:type="paragraph" w:styleId="a5">
    <w:name w:val="header"/>
    <w:basedOn w:val="a"/>
    <w:link w:val="Char0"/>
    <w:uiPriority w:val="99"/>
    <w:unhideWhenUsed/>
    <w:rsid w:val="000011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011E5"/>
    <w:rPr>
      <w:sz w:val="18"/>
      <w:szCs w:val="18"/>
    </w:rPr>
  </w:style>
  <w:style w:type="paragraph" w:styleId="a6">
    <w:name w:val="footer"/>
    <w:basedOn w:val="a"/>
    <w:link w:val="Char1"/>
    <w:uiPriority w:val="99"/>
    <w:unhideWhenUsed/>
    <w:rsid w:val="000011E5"/>
    <w:pPr>
      <w:tabs>
        <w:tab w:val="center" w:pos="4153"/>
        <w:tab w:val="right" w:pos="8306"/>
      </w:tabs>
      <w:snapToGrid w:val="0"/>
      <w:jc w:val="left"/>
    </w:pPr>
    <w:rPr>
      <w:sz w:val="18"/>
      <w:szCs w:val="18"/>
    </w:rPr>
  </w:style>
  <w:style w:type="character" w:customStyle="1" w:styleId="Char1">
    <w:name w:val="页脚 Char"/>
    <w:basedOn w:val="a0"/>
    <w:link w:val="a6"/>
    <w:uiPriority w:val="99"/>
    <w:rsid w:val="000011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jujumao.org</dc:creator>
  <cp:keywords/>
  <dc:description/>
  <cp:lastModifiedBy>jujumao.org</cp:lastModifiedBy>
  <cp:revision>18</cp:revision>
  <cp:lastPrinted>2016-05-18T03:22:00Z</cp:lastPrinted>
  <dcterms:created xsi:type="dcterms:W3CDTF">2016-05-16T01:11:00Z</dcterms:created>
  <dcterms:modified xsi:type="dcterms:W3CDTF">2016-05-30T02:49:00Z</dcterms:modified>
</cp:coreProperties>
</file>